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8F" w:rsidRDefault="00F3408F" w:rsidP="007352C1">
      <w:pPr>
        <w:rPr>
          <w:sz w:val="28"/>
          <w:szCs w:val="28"/>
        </w:rPr>
      </w:pPr>
    </w:p>
    <w:p w:rsidR="00D10921" w:rsidRPr="00B2781A" w:rsidRDefault="00D10921" w:rsidP="007352C1">
      <w:pPr>
        <w:rPr>
          <w:sz w:val="28"/>
          <w:szCs w:val="28"/>
        </w:rPr>
      </w:pPr>
      <w:r w:rsidRPr="00B2781A">
        <w:rPr>
          <w:sz w:val="28"/>
          <w:szCs w:val="28"/>
        </w:rPr>
        <w:t>May 13, 2014</w:t>
      </w:r>
      <w:r w:rsidR="00B2781A">
        <w:rPr>
          <w:sz w:val="28"/>
          <w:szCs w:val="28"/>
        </w:rPr>
        <w:t xml:space="preserve">  </w:t>
      </w:r>
    </w:p>
    <w:p w:rsidR="00B2781A" w:rsidRDefault="00B2781A" w:rsidP="007352C1">
      <w:pPr>
        <w:rPr>
          <w:sz w:val="28"/>
          <w:szCs w:val="28"/>
        </w:rPr>
      </w:pPr>
      <w:proofErr w:type="gramStart"/>
      <w:r>
        <w:rPr>
          <w:sz w:val="28"/>
          <w:szCs w:val="28"/>
        </w:rPr>
        <w:t>Presentation by John F Williams, Chairman and CEO, Impact Infrastructure, LLC.</w:t>
      </w:r>
      <w:proofErr w:type="gramEnd"/>
    </w:p>
    <w:p w:rsidR="00D10921" w:rsidRPr="00B2781A" w:rsidRDefault="00D10921" w:rsidP="007352C1">
      <w:pPr>
        <w:rPr>
          <w:b/>
          <w:sz w:val="28"/>
          <w:szCs w:val="28"/>
        </w:rPr>
      </w:pPr>
      <w:r w:rsidRPr="00B2781A">
        <w:rPr>
          <w:b/>
          <w:sz w:val="28"/>
          <w:szCs w:val="28"/>
        </w:rPr>
        <w:t>The Future of Infrastructure Investing:  It Must be Sustainable</w:t>
      </w:r>
    </w:p>
    <w:p w:rsidR="00D10921" w:rsidRPr="00B2781A" w:rsidRDefault="00D10921" w:rsidP="007352C1">
      <w:pPr>
        <w:rPr>
          <w:sz w:val="28"/>
          <w:szCs w:val="28"/>
        </w:rPr>
      </w:pPr>
    </w:p>
    <w:p w:rsidR="00B2781A" w:rsidRDefault="00B2781A" w:rsidP="007352C1">
      <w:pPr>
        <w:rPr>
          <w:sz w:val="28"/>
          <w:szCs w:val="28"/>
        </w:rPr>
      </w:pPr>
      <w:r>
        <w:rPr>
          <w:sz w:val="28"/>
          <w:szCs w:val="28"/>
        </w:rPr>
        <w:t>Good afternoon everyone.</w:t>
      </w:r>
      <w:r w:rsidR="00701875">
        <w:rPr>
          <w:sz w:val="28"/>
          <w:szCs w:val="28"/>
        </w:rPr>
        <w:t xml:space="preserve">  </w:t>
      </w:r>
      <w:r>
        <w:rPr>
          <w:sz w:val="28"/>
          <w:szCs w:val="28"/>
        </w:rPr>
        <w:t>My name is John Williams and I am Chairman and CEO of Impact Infrastructure, LLC based in NYC with offices also in Toronto.</w:t>
      </w:r>
    </w:p>
    <w:p w:rsidR="00172591" w:rsidRPr="00B2781A" w:rsidRDefault="00B2781A" w:rsidP="007352C1">
      <w:pPr>
        <w:rPr>
          <w:sz w:val="28"/>
          <w:szCs w:val="28"/>
        </w:rPr>
      </w:pPr>
      <w:r>
        <w:rPr>
          <w:sz w:val="28"/>
          <w:szCs w:val="28"/>
        </w:rPr>
        <w:t>My first task in this session is to t</w:t>
      </w:r>
      <w:r w:rsidR="00172591" w:rsidRPr="00B2781A">
        <w:rPr>
          <w:sz w:val="28"/>
          <w:szCs w:val="28"/>
        </w:rPr>
        <w:t>ransition from social ventures to Infrastructure and building projects</w:t>
      </w:r>
      <w:r>
        <w:rPr>
          <w:sz w:val="28"/>
          <w:szCs w:val="28"/>
        </w:rPr>
        <w:t>.</w:t>
      </w:r>
      <w:r w:rsidR="00701875">
        <w:rPr>
          <w:sz w:val="28"/>
          <w:szCs w:val="28"/>
        </w:rPr>
        <w:t xml:space="preserve">  </w:t>
      </w:r>
      <w:r>
        <w:rPr>
          <w:sz w:val="28"/>
          <w:szCs w:val="28"/>
        </w:rPr>
        <w:t xml:space="preserve">The connections should be pretty clear.  </w:t>
      </w:r>
      <w:r w:rsidR="00701875">
        <w:rPr>
          <w:sz w:val="28"/>
          <w:szCs w:val="28"/>
        </w:rPr>
        <w:t>In</w:t>
      </w:r>
      <w:r>
        <w:rPr>
          <w:sz w:val="28"/>
          <w:szCs w:val="28"/>
        </w:rPr>
        <w:t xml:space="preserve">frastructure </w:t>
      </w:r>
      <w:r w:rsidR="00172591" w:rsidRPr="00B2781A">
        <w:rPr>
          <w:sz w:val="28"/>
          <w:szCs w:val="28"/>
        </w:rPr>
        <w:t xml:space="preserve">facilities are essential for </w:t>
      </w:r>
      <w:r w:rsidR="00701875">
        <w:rPr>
          <w:sz w:val="28"/>
          <w:szCs w:val="28"/>
        </w:rPr>
        <w:t>l</w:t>
      </w:r>
      <w:r w:rsidR="00172591" w:rsidRPr="00B2781A">
        <w:rPr>
          <w:sz w:val="28"/>
          <w:szCs w:val="28"/>
        </w:rPr>
        <w:t>ife sustaining services,</w:t>
      </w:r>
      <w:r w:rsidR="00701875">
        <w:rPr>
          <w:sz w:val="28"/>
          <w:szCs w:val="28"/>
        </w:rPr>
        <w:t xml:space="preserve"> </w:t>
      </w:r>
      <w:r w:rsidR="00172591" w:rsidRPr="00B2781A">
        <w:rPr>
          <w:sz w:val="28"/>
          <w:szCs w:val="28"/>
        </w:rPr>
        <w:t xml:space="preserve">healthy communities, </w:t>
      </w:r>
      <w:r>
        <w:rPr>
          <w:sz w:val="28"/>
          <w:szCs w:val="28"/>
        </w:rPr>
        <w:t xml:space="preserve">                                                                                                                 </w:t>
      </w:r>
      <w:r w:rsidR="00172591" w:rsidRPr="00B2781A">
        <w:rPr>
          <w:sz w:val="28"/>
          <w:szCs w:val="28"/>
        </w:rPr>
        <w:t xml:space="preserve">economic viability, </w:t>
      </w:r>
      <w:r>
        <w:rPr>
          <w:sz w:val="28"/>
          <w:szCs w:val="28"/>
        </w:rPr>
        <w:t xml:space="preserve">as well as </w:t>
      </w:r>
      <w:r w:rsidR="00172591" w:rsidRPr="00B2781A">
        <w:rPr>
          <w:sz w:val="28"/>
          <w:szCs w:val="28"/>
        </w:rPr>
        <w:t>regional and global competitiveness.</w:t>
      </w:r>
    </w:p>
    <w:p w:rsidR="00172591" w:rsidRPr="00B2781A" w:rsidRDefault="00172591" w:rsidP="007352C1">
      <w:pPr>
        <w:rPr>
          <w:sz w:val="28"/>
          <w:szCs w:val="28"/>
        </w:rPr>
      </w:pPr>
      <w:r w:rsidRPr="00B2781A">
        <w:rPr>
          <w:sz w:val="28"/>
          <w:szCs w:val="28"/>
        </w:rPr>
        <w:t>Infrastructure comes in a variety of forms:</w:t>
      </w:r>
    </w:p>
    <w:p w:rsidR="00172591" w:rsidRPr="00701875" w:rsidRDefault="00172591" w:rsidP="00701875">
      <w:pPr>
        <w:pStyle w:val="ListParagraph"/>
        <w:numPr>
          <w:ilvl w:val="0"/>
          <w:numId w:val="12"/>
        </w:numPr>
        <w:rPr>
          <w:sz w:val="28"/>
          <w:szCs w:val="28"/>
        </w:rPr>
      </w:pPr>
      <w:r w:rsidRPr="00701875">
        <w:rPr>
          <w:sz w:val="28"/>
          <w:szCs w:val="28"/>
        </w:rPr>
        <w:t>Mobility – transit (heavy, light, bus, high</w:t>
      </w:r>
      <w:r w:rsidR="00564822">
        <w:rPr>
          <w:sz w:val="28"/>
          <w:szCs w:val="28"/>
        </w:rPr>
        <w:t xml:space="preserve"> </w:t>
      </w:r>
      <w:r w:rsidRPr="00701875">
        <w:rPr>
          <w:sz w:val="28"/>
          <w:szCs w:val="28"/>
        </w:rPr>
        <w:t>speed rail),</w:t>
      </w:r>
      <w:r w:rsidR="00701875">
        <w:rPr>
          <w:sz w:val="28"/>
          <w:szCs w:val="28"/>
        </w:rPr>
        <w:t xml:space="preserve"> </w:t>
      </w:r>
      <w:r w:rsidRPr="00701875">
        <w:rPr>
          <w:sz w:val="28"/>
          <w:szCs w:val="28"/>
        </w:rPr>
        <w:t xml:space="preserve">active transport (walking and biking), bridges and highways, railroads, </w:t>
      </w:r>
      <w:r w:rsidR="00B2781A" w:rsidRPr="00701875">
        <w:rPr>
          <w:sz w:val="28"/>
          <w:szCs w:val="28"/>
        </w:rPr>
        <w:t xml:space="preserve">                                             </w:t>
      </w:r>
      <w:r w:rsidRPr="00701875">
        <w:rPr>
          <w:sz w:val="28"/>
          <w:szCs w:val="28"/>
        </w:rPr>
        <w:t>aviation facilities</w:t>
      </w:r>
      <w:r w:rsidR="00701875">
        <w:rPr>
          <w:sz w:val="28"/>
          <w:szCs w:val="28"/>
        </w:rPr>
        <w:t>;</w:t>
      </w:r>
    </w:p>
    <w:p w:rsidR="00172591" w:rsidRPr="00701875" w:rsidRDefault="00172591" w:rsidP="00701875">
      <w:pPr>
        <w:pStyle w:val="ListParagraph"/>
        <w:numPr>
          <w:ilvl w:val="0"/>
          <w:numId w:val="12"/>
        </w:numPr>
        <w:rPr>
          <w:sz w:val="28"/>
          <w:szCs w:val="28"/>
        </w:rPr>
      </w:pPr>
      <w:r w:rsidRPr="00701875">
        <w:rPr>
          <w:sz w:val="28"/>
          <w:szCs w:val="28"/>
        </w:rPr>
        <w:t>Energy – generation, transmission, storage</w:t>
      </w:r>
      <w:r w:rsidR="00701875">
        <w:rPr>
          <w:sz w:val="28"/>
          <w:szCs w:val="28"/>
        </w:rPr>
        <w:t>;</w:t>
      </w:r>
    </w:p>
    <w:p w:rsidR="00701875" w:rsidRDefault="00172591" w:rsidP="007352C1">
      <w:pPr>
        <w:pStyle w:val="ListParagraph"/>
        <w:numPr>
          <w:ilvl w:val="0"/>
          <w:numId w:val="12"/>
        </w:numPr>
        <w:rPr>
          <w:sz w:val="28"/>
          <w:szCs w:val="28"/>
        </w:rPr>
      </w:pPr>
      <w:r w:rsidRPr="00701875">
        <w:rPr>
          <w:sz w:val="28"/>
          <w:szCs w:val="28"/>
        </w:rPr>
        <w:t xml:space="preserve">Environmental </w:t>
      </w:r>
      <w:r w:rsidR="00B2781A" w:rsidRPr="00701875">
        <w:rPr>
          <w:sz w:val="28"/>
          <w:szCs w:val="28"/>
        </w:rPr>
        <w:t>Infrastructure includes</w:t>
      </w:r>
      <w:r w:rsidRPr="00701875">
        <w:rPr>
          <w:sz w:val="28"/>
          <w:szCs w:val="28"/>
        </w:rPr>
        <w:t xml:space="preserve"> water, wastewater and stormwater treatment, storage and conveyance, solid waste management, flood protection</w:t>
      </w:r>
      <w:r w:rsidR="00701875" w:rsidRPr="00701875">
        <w:rPr>
          <w:sz w:val="28"/>
          <w:szCs w:val="28"/>
        </w:rPr>
        <w:t>;</w:t>
      </w:r>
    </w:p>
    <w:p w:rsidR="00701875" w:rsidRDefault="00172591" w:rsidP="007352C1">
      <w:pPr>
        <w:pStyle w:val="ListParagraph"/>
        <w:numPr>
          <w:ilvl w:val="0"/>
          <w:numId w:val="12"/>
        </w:numPr>
        <w:rPr>
          <w:sz w:val="28"/>
          <w:szCs w:val="28"/>
        </w:rPr>
      </w:pPr>
      <w:r w:rsidRPr="00701875">
        <w:rPr>
          <w:sz w:val="28"/>
          <w:szCs w:val="28"/>
        </w:rPr>
        <w:t xml:space="preserve">Social </w:t>
      </w:r>
      <w:r w:rsidR="00B2781A" w:rsidRPr="00701875">
        <w:rPr>
          <w:sz w:val="28"/>
          <w:szCs w:val="28"/>
        </w:rPr>
        <w:t xml:space="preserve">Infrastructure includes </w:t>
      </w:r>
      <w:r w:rsidRPr="00701875">
        <w:rPr>
          <w:sz w:val="28"/>
          <w:szCs w:val="28"/>
        </w:rPr>
        <w:t xml:space="preserve">schools, healthcare, correctional, </w:t>
      </w:r>
      <w:r w:rsidR="00B2781A" w:rsidRPr="00701875">
        <w:rPr>
          <w:sz w:val="28"/>
          <w:szCs w:val="28"/>
        </w:rPr>
        <w:t xml:space="preserve">parks and </w:t>
      </w:r>
      <w:r w:rsidRPr="00701875">
        <w:rPr>
          <w:sz w:val="28"/>
          <w:szCs w:val="28"/>
        </w:rPr>
        <w:t>administration</w:t>
      </w:r>
      <w:r w:rsidR="00B2781A" w:rsidRPr="00701875">
        <w:rPr>
          <w:sz w:val="28"/>
          <w:szCs w:val="28"/>
        </w:rPr>
        <w:t xml:space="preserve"> facilities</w:t>
      </w:r>
      <w:r w:rsidR="00701875" w:rsidRPr="00701875">
        <w:rPr>
          <w:sz w:val="28"/>
          <w:szCs w:val="28"/>
        </w:rPr>
        <w:t xml:space="preserve">; and </w:t>
      </w:r>
    </w:p>
    <w:p w:rsidR="00172591" w:rsidRPr="00701875" w:rsidRDefault="00172591" w:rsidP="007352C1">
      <w:pPr>
        <w:pStyle w:val="ListParagraph"/>
        <w:numPr>
          <w:ilvl w:val="0"/>
          <w:numId w:val="12"/>
        </w:numPr>
        <w:rPr>
          <w:sz w:val="28"/>
          <w:szCs w:val="28"/>
        </w:rPr>
      </w:pPr>
      <w:r w:rsidRPr="00701875">
        <w:rPr>
          <w:sz w:val="28"/>
          <w:szCs w:val="28"/>
        </w:rPr>
        <w:t>Eco System Goods and Service</w:t>
      </w:r>
      <w:r w:rsidR="00B2781A" w:rsidRPr="00701875">
        <w:rPr>
          <w:sz w:val="28"/>
          <w:szCs w:val="28"/>
        </w:rPr>
        <w:t>s</w:t>
      </w:r>
      <w:r w:rsidRPr="00701875">
        <w:rPr>
          <w:sz w:val="28"/>
          <w:szCs w:val="28"/>
        </w:rPr>
        <w:t xml:space="preserve"> </w:t>
      </w:r>
      <w:r w:rsidR="00B2781A" w:rsidRPr="00701875">
        <w:rPr>
          <w:sz w:val="28"/>
          <w:szCs w:val="28"/>
        </w:rPr>
        <w:t>include</w:t>
      </w:r>
      <w:r w:rsidRPr="00701875">
        <w:rPr>
          <w:sz w:val="28"/>
          <w:szCs w:val="28"/>
        </w:rPr>
        <w:t xml:space="preserve"> land, soil, crops, forest, minerals</w:t>
      </w:r>
      <w:r w:rsidR="00701875">
        <w:rPr>
          <w:sz w:val="28"/>
          <w:szCs w:val="28"/>
        </w:rPr>
        <w:t>, and marine services.</w:t>
      </w:r>
    </w:p>
    <w:p w:rsidR="003B2E4F" w:rsidRDefault="00172591" w:rsidP="007352C1">
      <w:pPr>
        <w:rPr>
          <w:sz w:val="28"/>
          <w:szCs w:val="28"/>
        </w:rPr>
      </w:pPr>
      <w:r w:rsidRPr="00B2781A">
        <w:rPr>
          <w:sz w:val="28"/>
          <w:szCs w:val="28"/>
        </w:rPr>
        <w:t>We rely on each type of infrastructure to</w:t>
      </w:r>
      <w:r w:rsidR="00701875">
        <w:rPr>
          <w:sz w:val="28"/>
          <w:szCs w:val="28"/>
        </w:rPr>
        <w:t xml:space="preserve"> </w:t>
      </w:r>
      <w:r w:rsidRPr="00B2781A">
        <w:rPr>
          <w:sz w:val="28"/>
          <w:szCs w:val="28"/>
        </w:rPr>
        <w:t>provide social and often environmental and economic benefits</w:t>
      </w:r>
      <w:r w:rsidR="00701875">
        <w:rPr>
          <w:sz w:val="28"/>
          <w:szCs w:val="28"/>
        </w:rPr>
        <w:t xml:space="preserve">.  </w:t>
      </w:r>
      <w:r w:rsidRPr="00B2781A">
        <w:rPr>
          <w:sz w:val="28"/>
          <w:szCs w:val="28"/>
        </w:rPr>
        <w:t>More recently, infrastructure is viewed as</w:t>
      </w:r>
      <w:r w:rsidR="00701875">
        <w:rPr>
          <w:sz w:val="28"/>
          <w:szCs w:val="28"/>
        </w:rPr>
        <w:t xml:space="preserve"> </w:t>
      </w:r>
      <w:r w:rsidRPr="00B2781A">
        <w:rPr>
          <w:sz w:val="28"/>
          <w:szCs w:val="28"/>
        </w:rPr>
        <w:t>a potential preventative resiliency strategy</w:t>
      </w:r>
      <w:r w:rsidR="00701875">
        <w:rPr>
          <w:sz w:val="28"/>
          <w:szCs w:val="28"/>
        </w:rPr>
        <w:t xml:space="preserve"> u</w:t>
      </w:r>
      <w:r w:rsidRPr="00B2781A">
        <w:rPr>
          <w:sz w:val="28"/>
          <w:szCs w:val="28"/>
        </w:rPr>
        <w:t xml:space="preserve">sed in conjunction with responsive insurance strategies.  </w:t>
      </w:r>
    </w:p>
    <w:p w:rsidR="00701875" w:rsidRDefault="00701875" w:rsidP="007352C1">
      <w:pPr>
        <w:rPr>
          <w:sz w:val="28"/>
          <w:szCs w:val="28"/>
        </w:rPr>
      </w:pPr>
    </w:p>
    <w:p w:rsidR="00172591" w:rsidRPr="00B2781A" w:rsidRDefault="00172591" w:rsidP="007352C1">
      <w:pPr>
        <w:rPr>
          <w:sz w:val="28"/>
          <w:szCs w:val="28"/>
        </w:rPr>
      </w:pPr>
      <w:r w:rsidRPr="00B2781A">
        <w:rPr>
          <w:sz w:val="28"/>
          <w:szCs w:val="28"/>
        </w:rPr>
        <w:t>Allow me to illustrate:</w:t>
      </w:r>
    </w:p>
    <w:p w:rsidR="003B2E4F" w:rsidRDefault="00172591" w:rsidP="007352C1">
      <w:pPr>
        <w:rPr>
          <w:sz w:val="28"/>
          <w:szCs w:val="28"/>
        </w:rPr>
      </w:pPr>
      <w:r w:rsidRPr="00B2781A">
        <w:rPr>
          <w:sz w:val="28"/>
          <w:szCs w:val="28"/>
        </w:rPr>
        <w:t xml:space="preserve">Imagine that you lived in NYC’s </w:t>
      </w:r>
      <w:r w:rsidR="00701875">
        <w:rPr>
          <w:sz w:val="28"/>
          <w:szCs w:val="28"/>
        </w:rPr>
        <w:t>Fa</w:t>
      </w:r>
      <w:r w:rsidRPr="00B2781A">
        <w:rPr>
          <w:sz w:val="28"/>
          <w:szCs w:val="28"/>
        </w:rPr>
        <w:t xml:space="preserve">r Rockaway </w:t>
      </w:r>
      <w:r w:rsidR="00701875">
        <w:rPr>
          <w:sz w:val="28"/>
          <w:szCs w:val="28"/>
        </w:rPr>
        <w:t>w</w:t>
      </w:r>
      <w:r w:rsidRPr="00B2781A">
        <w:rPr>
          <w:sz w:val="28"/>
          <w:szCs w:val="28"/>
        </w:rPr>
        <w:t xml:space="preserve">hen Hurricane Sandy struck.  </w:t>
      </w:r>
      <w:r w:rsidR="003B2E4F">
        <w:rPr>
          <w:sz w:val="28"/>
          <w:szCs w:val="28"/>
        </w:rPr>
        <w:t xml:space="preserve">                                                                                                          </w:t>
      </w:r>
      <w:r w:rsidRPr="00B2781A">
        <w:rPr>
          <w:sz w:val="28"/>
          <w:szCs w:val="28"/>
        </w:rPr>
        <w:t>Its three days later and you are sitting in you</w:t>
      </w:r>
      <w:r w:rsidR="003B2E4F">
        <w:rPr>
          <w:sz w:val="28"/>
          <w:szCs w:val="28"/>
        </w:rPr>
        <w:t>r</w:t>
      </w:r>
      <w:r w:rsidRPr="00B2781A">
        <w:rPr>
          <w:sz w:val="28"/>
          <w:szCs w:val="28"/>
        </w:rPr>
        <w:t xml:space="preserve"> car,</w:t>
      </w:r>
      <w:r w:rsidR="00701875">
        <w:rPr>
          <w:sz w:val="28"/>
          <w:szCs w:val="28"/>
        </w:rPr>
        <w:t xml:space="preserve"> </w:t>
      </w:r>
      <w:r w:rsidRPr="00B2781A">
        <w:rPr>
          <w:sz w:val="28"/>
          <w:szCs w:val="28"/>
        </w:rPr>
        <w:t>dazed, mo</w:t>
      </w:r>
      <w:r w:rsidR="00701875">
        <w:rPr>
          <w:sz w:val="28"/>
          <w:szCs w:val="28"/>
        </w:rPr>
        <w:t>u</w:t>
      </w:r>
      <w:r w:rsidRPr="00B2781A">
        <w:rPr>
          <w:sz w:val="28"/>
          <w:szCs w:val="28"/>
        </w:rPr>
        <w:t xml:space="preserve">rning the loss of your dog and wondering where grandma is.  </w:t>
      </w:r>
    </w:p>
    <w:p w:rsidR="003B2E4F" w:rsidRDefault="00172591" w:rsidP="007352C1">
      <w:pPr>
        <w:rPr>
          <w:sz w:val="28"/>
          <w:szCs w:val="28"/>
        </w:rPr>
      </w:pPr>
      <w:r w:rsidRPr="00B2781A">
        <w:rPr>
          <w:sz w:val="28"/>
          <w:szCs w:val="28"/>
        </w:rPr>
        <w:t>Your house and everything that was in it is gone and you see a man walking up to your car.  You roll down the window only to see</w:t>
      </w:r>
      <w:r w:rsidR="00701875">
        <w:rPr>
          <w:sz w:val="28"/>
          <w:szCs w:val="28"/>
        </w:rPr>
        <w:t xml:space="preserve"> the </w:t>
      </w:r>
      <w:r w:rsidRPr="00B2781A">
        <w:rPr>
          <w:sz w:val="28"/>
          <w:szCs w:val="28"/>
        </w:rPr>
        <w:t>Mayor standing there.</w:t>
      </w:r>
      <w:r w:rsidR="00701875">
        <w:rPr>
          <w:sz w:val="28"/>
          <w:szCs w:val="28"/>
        </w:rPr>
        <w:t xml:space="preserve">  He asks h</w:t>
      </w:r>
      <w:r w:rsidRPr="00B2781A">
        <w:rPr>
          <w:sz w:val="28"/>
          <w:szCs w:val="28"/>
        </w:rPr>
        <w:t>ow you are doing and you tell him about your dog and Grandma.</w:t>
      </w:r>
      <w:r w:rsidR="00701875">
        <w:rPr>
          <w:sz w:val="28"/>
          <w:szCs w:val="28"/>
        </w:rPr>
        <w:t xml:space="preserve">  He express</w:t>
      </w:r>
      <w:r w:rsidRPr="00B2781A">
        <w:rPr>
          <w:sz w:val="28"/>
          <w:szCs w:val="28"/>
        </w:rPr>
        <w:t>es his sympathy but adds that you shouldn’t worry.</w:t>
      </w:r>
      <w:r w:rsidR="00701875">
        <w:rPr>
          <w:sz w:val="28"/>
          <w:szCs w:val="28"/>
        </w:rPr>
        <w:t xml:space="preserve">  </w:t>
      </w:r>
      <w:r w:rsidRPr="00B2781A">
        <w:rPr>
          <w:sz w:val="28"/>
          <w:szCs w:val="28"/>
        </w:rPr>
        <w:t xml:space="preserve">Why? </w:t>
      </w:r>
      <w:r w:rsidR="00701875">
        <w:rPr>
          <w:sz w:val="28"/>
          <w:szCs w:val="28"/>
        </w:rPr>
        <w:t xml:space="preserve"> B</w:t>
      </w:r>
      <w:r w:rsidRPr="00B2781A">
        <w:rPr>
          <w:sz w:val="28"/>
          <w:szCs w:val="28"/>
        </w:rPr>
        <w:t xml:space="preserve">ecause there is insurance.  </w:t>
      </w:r>
      <w:r w:rsidR="003B2E4F">
        <w:rPr>
          <w:sz w:val="28"/>
          <w:szCs w:val="28"/>
        </w:rPr>
        <w:t xml:space="preserve"> </w:t>
      </w:r>
      <w:r w:rsidR="00C23EF9" w:rsidRPr="00B2781A">
        <w:rPr>
          <w:sz w:val="28"/>
          <w:szCs w:val="28"/>
        </w:rPr>
        <w:t xml:space="preserve">Interesting.  </w:t>
      </w:r>
    </w:p>
    <w:p w:rsidR="003B2E4F" w:rsidRDefault="00C23EF9" w:rsidP="007352C1">
      <w:pPr>
        <w:rPr>
          <w:sz w:val="28"/>
          <w:szCs w:val="28"/>
        </w:rPr>
      </w:pPr>
      <w:r w:rsidRPr="00B2781A">
        <w:rPr>
          <w:sz w:val="28"/>
          <w:szCs w:val="28"/>
        </w:rPr>
        <w:t xml:space="preserve">You ask who has insurance, what it covers, </w:t>
      </w:r>
      <w:proofErr w:type="gramStart"/>
      <w:r w:rsidRPr="00B2781A">
        <w:rPr>
          <w:sz w:val="28"/>
          <w:szCs w:val="28"/>
        </w:rPr>
        <w:t>how</w:t>
      </w:r>
      <w:proofErr w:type="gramEnd"/>
      <w:r w:rsidRPr="00B2781A">
        <w:rPr>
          <w:sz w:val="28"/>
          <w:szCs w:val="28"/>
        </w:rPr>
        <w:t xml:space="preserve"> much it will pay,</w:t>
      </w:r>
      <w:r w:rsidR="00701875">
        <w:rPr>
          <w:sz w:val="28"/>
          <w:szCs w:val="28"/>
        </w:rPr>
        <w:t xml:space="preserve"> </w:t>
      </w:r>
      <w:r w:rsidRPr="00B2781A">
        <w:rPr>
          <w:sz w:val="28"/>
          <w:szCs w:val="28"/>
        </w:rPr>
        <w:t xml:space="preserve">when </w:t>
      </w:r>
      <w:r w:rsidR="00564822" w:rsidRPr="00B2781A">
        <w:rPr>
          <w:sz w:val="28"/>
          <w:szCs w:val="28"/>
        </w:rPr>
        <w:t>it will</w:t>
      </w:r>
      <w:r w:rsidRPr="00B2781A">
        <w:rPr>
          <w:sz w:val="28"/>
          <w:szCs w:val="28"/>
        </w:rPr>
        <w:t xml:space="preserve"> pay, what will it pay for.</w:t>
      </w:r>
      <w:r w:rsidR="00D00AE9">
        <w:rPr>
          <w:sz w:val="28"/>
          <w:szCs w:val="28"/>
        </w:rPr>
        <w:t xml:space="preserve">  You thank </w:t>
      </w:r>
      <w:r w:rsidRPr="00B2781A">
        <w:rPr>
          <w:sz w:val="28"/>
          <w:szCs w:val="28"/>
        </w:rPr>
        <w:t xml:space="preserve">the mayor but add that right now, insurance is not a lot of help. </w:t>
      </w:r>
    </w:p>
    <w:p w:rsidR="00172591" w:rsidRPr="00B2781A" w:rsidRDefault="00C23EF9" w:rsidP="007352C1">
      <w:pPr>
        <w:rPr>
          <w:sz w:val="28"/>
          <w:szCs w:val="28"/>
        </w:rPr>
      </w:pPr>
      <w:r w:rsidRPr="00B2781A">
        <w:rPr>
          <w:sz w:val="28"/>
          <w:szCs w:val="28"/>
        </w:rPr>
        <w:t>What you would have preferred is</w:t>
      </w:r>
      <w:r w:rsidR="00D00AE9">
        <w:rPr>
          <w:sz w:val="28"/>
          <w:szCs w:val="28"/>
        </w:rPr>
        <w:t xml:space="preserve"> </w:t>
      </w:r>
      <w:r w:rsidRPr="00B2781A">
        <w:rPr>
          <w:sz w:val="28"/>
          <w:szCs w:val="28"/>
        </w:rPr>
        <w:t xml:space="preserve">not to </w:t>
      </w:r>
      <w:r w:rsidR="00D00AE9" w:rsidRPr="00B2781A">
        <w:rPr>
          <w:sz w:val="28"/>
          <w:szCs w:val="28"/>
        </w:rPr>
        <w:t>lose</w:t>
      </w:r>
      <w:r w:rsidRPr="00B2781A">
        <w:rPr>
          <w:sz w:val="28"/>
          <w:szCs w:val="28"/>
        </w:rPr>
        <w:t xml:space="preserve"> your house, dog and grandma in the first place.  You are going to want to know what will be done to prevent another disaster.  That’s where infrastructure comes in</w:t>
      </w:r>
      <w:r w:rsidR="003B2E4F">
        <w:rPr>
          <w:sz w:val="28"/>
          <w:szCs w:val="28"/>
        </w:rPr>
        <w:t xml:space="preserve"> (see the social good?)</w:t>
      </w:r>
      <w:r w:rsidRPr="00B2781A">
        <w:rPr>
          <w:sz w:val="28"/>
          <w:szCs w:val="28"/>
        </w:rPr>
        <w:t>.</w:t>
      </w:r>
    </w:p>
    <w:p w:rsidR="003B2E4F" w:rsidRDefault="00C23EF9" w:rsidP="007352C1">
      <w:pPr>
        <w:rPr>
          <w:sz w:val="28"/>
          <w:szCs w:val="28"/>
        </w:rPr>
      </w:pPr>
      <w:r w:rsidRPr="00B2781A">
        <w:rPr>
          <w:sz w:val="28"/>
          <w:szCs w:val="28"/>
        </w:rPr>
        <w:t xml:space="preserve">Think of </w:t>
      </w:r>
      <w:r w:rsidR="003B2E4F">
        <w:rPr>
          <w:sz w:val="28"/>
          <w:szCs w:val="28"/>
        </w:rPr>
        <w:t>this example as the</w:t>
      </w:r>
      <w:r w:rsidRPr="00B2781A">
        <w:rPr>
          <w:sz w:val="28"/>
          <w:szCs w:val="28"/>
        </w:rPr>
        <w:t xml:space="preserve"> ultimate P</w:t>
      </w:r>
      <w:r w:rsidR="00D00AE9">
        <w:rPr>
          <w:sz w:val="28"/>
          <w:szCs w:val="28"/>
        </w:rPr>
        <w:t xml:space="preserve">ublic </w:t>
      </w:r>
      <w:r w:rsidRPr="00B2781A">
        <w:rPr>
          <w:sz w:val="28"/>
          <w:szCs w:val="28"/>
        </w:rPr>
        <w:t>P</w:t>
      </w:r>
      <w:r w:rsidR="00D00AE9">
        <w:rPr>
          <w:sz w:val="28"/>
          <w:szCs w:val="28"/>
        </w:rPr>
        <w:t xml:space="preserve">rivate </w:t>
      </w:r>
      <w:r w:rsidRPr="00B2781A">
        <w:rPr>
          <w:sz w:val="28"/>
          <w:szCs w:val="28"/>
        </w:rPr>
        <w:t>P</w:t>
      </w:r>
      <w:r w:rsidR="00D00AE9">
        <w:rPr>
          <w:sz w:val="28"/>
          <w:szCs w:val="28"/>
        </w:rPr>
        <w:t xml:space="preserve">artnership (PPP) </w:t>
      </w:r>
      <w:r w:rsidRPr="00B2781A">
        <w:rPr>
          <w:sz w:val="28"/>
          <w:szCs w:val="28"/>
        </w:rPr>
        <w:t xml:space="preserve">– proactive, preventative investments in the first ten feet of “sea wall” supplemented by insurance to cover the next five feet of protection when the next storm comes.  </w:t>
      </w:r>
    </w:p>
    <w:p w:rsidR="003B2E4F" w:rsidRDefault="00C23EF9" w:rsidP="007352C1">
      <w:pPr>
        <w:rPr>
          <w:sz w:val="28"/>
          <w:szCs w:val="28"/>
        </w:rPr>
      </w:pPr>
      <w:r w:rsidRPr="00B2781A">
        <w:rPr>
          <w:sz w:val="28"/>
          <w:szCs w:val="28"/>
        </w:rPr>
        <w:t>I say it is the ultimate PPP because the public sector knows how to deliver sea wall and the private sector is best equipped to handle the insurance and C</w:t>
      </w:r>
      <w:r w:rsidR="00D00AE9">
        <w:rPr>
          <w:sz w:val="28"/>
          <w:szCs w:val="28"/>
        </w:rPr>
        <w:t>atastrophe</w:t>
      </w:r>
      <w:r w:rsidRPr="00B2781A">
        <w:rPr>
          <w:sz w:val="28"/>
          <w:szCs w:val="28"/>
        </w:rPr>
        <w:t xml:space="preserve"> bonds that back it.  </w:t>
      </w:r>
    </w:p>
    <w:p w:rsidR="003B2E4F" w:rsidRDefault="00C23EF9" w:rsidP="007352C1">
      <w:pPr>
        <w:rPr>
          <w:sz w:val="28"/>
          <w:szCs w:val="28"/>
        </w:rPr>
      </w:pPr>
      <w:r w:rsidRPr="00B2781A">
        <w:rPr>
          <w:sz w:val="28"/>
          <w:szCs w:val="28"/>
        </w:rPr>
        <w:t xml:space="preserve">The better the sea wall the more the CAT bonds are worth.  </w:t>
      </w:r>
      <w:r w:rsidR="003B2E4F">
        <w:rPr>
          <w:sz w:val="28"/>
          <w:szCs w:val="28"/>
        </w:rPr>
        <w:t xml:space="preserve">                                                                             </w:t>
      </w:r>
    </w:p>
    <w:p w:rsidR="003B2E4F" w:rsidRDefault="003B2E4F" w:rsidP="007352C1">
      <w:pPr>
        <w:rPr>
          <w:sz w:val="28"/>
          <w:szCs w:val="28"/>
        </w:rPr>
      </w:pPr>
    </w:p>
    <w:p w:rsidR="00D00AE9" w:rsidRDefault="00D00AE9" w:rsidP="007352C1">
      <w:pPr>
        <w:rPr>
          <w:sz w:val="28"/>
          <w:szCs w:val="28"/>
        </w:rPr>
      </w:pPr>
    </w:p>
    <w:p w:rsidR="00D00AE9" w:rsidRDefault="00D00AE9" w:rsidP="007352C1">
      <w:pPr>
        <w:rPr>
          <w:sz w:val="28"/>
          <w:szCs w:val="28"/>
        </w:rPr>
      </w:pPr>
    </w:p>
    <w:p w:rsidR="00C23EF9" w:rsidRPr="00B2781A" w:rsidRDefault="00C23EF9" w:rsidP="007352C1">
      <w:pPr>
        <w:rPr>
          <w:sz w:val="28"/>
          <w:szCs w:val="28"/>
        </w:rPr>
      </w:pPr>
      <w:r w:rsidRPr="00B2781A">
        <w:rPr>
          <w:sz w:val="28"/>
          <w:szCs w:val="28"/>
        </w:rPr>
        <w:lastRenderedPageBreak/>
        <w:t>For those really extreme events that are</w:t>
      </w:r>
      <w:r w:rsidR="00D00AE9">
        <w:rPr>
          <w:sz w:val="28"/>
          <w:szCs w:val="28"/>
        </w:rPr>
        <w:t xml:space="preserve"> </w:t>
      </w:r>
      <w:r w:rsidRPr="00B2781A">
        <w:rPr>
          <w:sz w:val="28"/>
          <w:szCs w:val="28"/>
        </w:rPr>
        <w:t>so difficult to predict,</w:t>
      </w:r>
      <w:r w:rsidR="00D00AE9">
        <w:rPr>
          <w:sz w:val="28"/>
          <w:szCs w:val="28"/>
        </w:rPr>
        <w:t xml:space="preserve"> </w:t>
      </w:r>
      <w:r w:rsidRPr="00B2781A">
        <w:rPr>
          <w:sz w:val="28"/>
          <w:szCs w:val="28"/>
        </w:rPr>
        <w:t>the insurance covers extraordinary risk and shares it within the marketplace allowing for reduced costs in exchange for protection</w:t>
      </w:r>
      <w:r w:rsidR="003B2E4F">
        <w:rPr>
          <w:sz w:val="28"/>
          <w:szCs w:val="28"/>
        </w:rPr>
        <w:t xml:space="preserve"> that many share</w:t>
      </w:r>
      <w:r w:rsidRPr="00B2781A">
        <w:rPr>
          <w:sz w:val="28"/>
          <w:szCs w:val="28"/>
        </w:rPr>
        <w:t>.</w:t>
      </w:r>
    </w:p>
    <w:p w:rsidR="003B2E4F" w:rsidRDefault="003B2E4F" w:rsidP="007352C1">
      <w:pPr>
        <w:rPr>
          <w:sz w:val="28"/>
          <w:szCs w:val="28"/>
        </w:rPr>
      </w:pPr>
      <w:r>
        <w:rPr>
          <w:sz w:val="28"/>
          <w:szCs w:val="28"/>
        </w:rPr>
        <w:t>So</w:t>
      </w:r>
      <w:r w:rsidR="00D00AE9">
        <w:rPr>
          <w:sz w:val="28"/>
          <w:szCs w:val="28"/>
        </w:rPr>
        <w:t>,</w:t>
      </w:r>
      <w:r>
        <w:rPr>
          <w:sz w:val="28"/>
          <w:szCs w:val="28"/>
        </w:rPr>
        <w:t xml:space="preserve"> to pull my remarks back to the theme for this conference:</w:t>
      </w:r>
      <w:r w:rsidR="00D00AE9">
        <w:rPr>
          <w:sz w:val="28"/>
          <w:szCs w:val="28"/>
        </w:rPr>
        <w:t xml:space="preserve">  “</w:t>
      </w:r>
      <w:r w:rsidR="00C23EF9" w:rsidRPr="00B2781A">
        <w:rPr>
          <w:sz w:val="28"/>
          <w:szCs w:val="28"/>
        </w:rPr>
        <w:t>Finding the Ethical Alpha</w:t>
      </w:r>
      <w:r>
        <w:rPr>
          <w:sz w:val="28"/>
          <w:szCs w:val="28"/>
        </w:rPr>
        <w:t>,</w:t>
      </w:r>
      <w:r w:rsidR="00D00AE9">
        <w:rPr>
          <w:sz w:val="28"/>
          <w:szCs w:val="28"/>
        </w:rPr>
        <w:t xml:space="preserve">” </w:t>
      </w:r>
      <w:r w:rsidR="00C23EF9" w:rsidRPr="00B2781A">
        <w:rPr>
          <w:sz w:val="28"/>
          <w:szCs w:val="28"/>
        </w:rPr>
        <w:t>Ethical investors can find plenty of return in infrastructure projects.</w:t>
      </w:r>
      <w:r w:rsidR="00D00AE9">
        <w:rPr>
          <w:sz w:val="28"/>
          <w:szCs w:val="28"/>
        </w:rPr>
        <w:t xml:space="preserve">  Investors c</w:t>
      </w:r>
      <w:r w:rsidR="00C23EF9" w:rsidRPr="00B2781A">
        <w:rPr>
          <w:sz w:val="28"/>
          <w:szCs w:val="28"/>
        </w:rPr>
        <w:t xml:space="preserve">an gain exposure through a variety of investment vehicles including </w:t>
      </w:r>
      <w:r>
        <w:rPr>
          <w:sz w:val="28"/>
          <w:szCs w:val="28"/>
        </w:rPr>
        <w:t xml:space="preserve">                                                                         </w:t>
      </w:r>
      <w:r w:rsidR="00C23EF9" w:rsidRPr="00B2781A">
        <w:rPr>
          <w:sz w:val="28"/>
          <w:szCs w:val="28"/>
        </w:rPr>
        <w:t xml:space="preserve">private equity funds, hedge funds, and direct investments. </w:t>
      </w:r>
      <w:r w:rsidR="00D00AE9">
        <w:rPr>
          <w:sz w:val="28"/>
          <w:szCs w:val="28"/>
        </w:rPr>
        <w:t xml:space="preserve"> </w:t>
      </w:r>
      <w:r w:rsidR="00110D24" w:rsidRPr="00564822">
        <w:rPr>
          <w:i/>
          <w:sz w:val="28"/>
          <w:szCs w:val="28"/>
        </w:rPr>
        <w:t xml:space="preserve">Prequin </w:t>
      </w:r>
      <w:r w:rsidR="00D00AE9" w:rsidRPr="00564822">
        <w:rPr>
          <w:i/>
          <w:sz w:val="28"/>
          <w:szCs w:val="28"/>
        </w:rPr>
        <w:t>O</w:t>
      </w:r>
      <w:r w:rsidR="00110D24" w:rsidRPr="00564822">
        <w:rPr>
          <w:i/>
          <w:sz w:val="28"/>
          <w:szCs w:val="28"/>
        </w:rPr>
        <w:t>nline</w:t>
      </w:r>
      <w:r w:rsidR="00110D24" w:rsidRPr="00B2781A">
        <w:rPr>
          <w:sz w:val="28"/>
          <w:szCs w:val="28"/>
        </w:rPr>
        <w:t xml:space="preserve"> reports that u</w:t>
      </w:r>
      <w:r w:rsidR="00C23EF9" w:rsidRPr="00B2781A">
        <w:rPr>
          <w:sz w:val="28"/>
          <w:szCs w:val="28"/>
        </w:rPr>
        <w:t>nlisted infrastructure fun</w:t>
      </w:r>
      <w:r w:rsidR="00110D24" w:rsidRPr="00B2781A">
        <w:rPr>
          <w:sz w:val="28"/>
          <w:szCs w:val="28"/>
        </w:rPr>
        <w:t>d</w:t>
      </w:r>
      <w:r w:rsidR="00C23EF9" w:rsidRPr="00B2781A">
        <w:rPr>
          <w:sz w:val="28"/>
          <w:szCs w:val="28"/>
        </w:rPr>
        <w:t xml:space="preserve">s are the preferred route to market </w:t>
      </w:r>
      <w:r w:rsidR="00110D24" w:rsidRPr="00B2781A">
        <w:rPr>
          <w:sz w:val="28"/>
          <w:szCs w:val="28"/>
        </w:rPr>
        <w:t xml:space="preserve">over the next twelve months for investors followed by direct investment.  </w:t>
      </w:r>
    </w:p>
    <w:p w:rsidR="00110D24" w:rsidRPr="00B2781A" w:rsidRDefault="00110D24" w:rsidP="007352C1">
      <w:pPr>
        <w:rPr>
          <w:sz w:val="28"/>
          <w:szCs w:val="28"/>
        </w:rPr>
      </w:pPr>
      <w:r w:rsidRPr="00B2781A">
        <w:rPr>
          <w:sz w:val="28"/>
          <w:szCs w:val="28"/>
        </w:rPr>
        <w:t>Some investors, like CalPERS, choose to</w:t>
      </w:r>
      <w:r w:rsidR="00D00AE9">
        <w:rPr>
          <w:sz w:val="28"/>
          <w:szCs w:val="28"/>
        </w:rPr>
        <w:t xml:space="preserve"> </w:t>
      </w:r>
      <w:r w:rsidRPr="00B2781A">
        <w:rPr>
          <w:sz w:val="28"/>
          <w:szCs w:val="28"/>
        </w:rPr>
        <w:t>invest directly in projects alongside their allocation to infrastructure or</w:t>
      </w:r>
      <w:r w:rsidR="003B2E4F">
        <w:rPr>
          <w:sz w:val="28"/>
          <w:szCs w:val="28"/>
        </w:rPr>
        <w:t>ie</w:t>
      </w:r>
      <w:r w:rsidRPr="00B2781A">
        <w:rPr>
          <w:sz w:val="28"/>
          <w:szCs w:val="28"/>
        </w:rPr>
        <w:t xml:space="preserve">nted funds. </w:t>
      </w:r>
      <w:r w:rsidR="00D00AE9">
        <w:rPr>
          <w:sz w:val="28"/>
          <w:szCs w:val="28"/>
        </w:rPr>
        <w:t xml:space="preserve"> In fac</w:t>
      </w:r>
      <w:r w:rsidRPr="00B2781A">
        <w:rPr>
          <w:sz w:val="28"/>
          <w:szCs w:val="28"/>
        </w:rPr>
        <w:t>t investment and co-investment were the main strategies institutional investors intend to focus on for the long-term.</w:t>
      </w:r>
    </w:p>
    <w:p w:rsidR="00D00AE9" w:rsidRDefault="00110D24" w:rsidP="007352C1">
      <w:pPr>
        <w:rPr>
          <w:sz w:val="28"/>
          <w:szCs w:val="28"/>
        </w:rPr>
      </w:pPr>
      <w:r w:rsidRPr="00B2781A">
        <w:rPr>
          <w:sz w:val="28"/>
          <w:szCs w:val="28"/>
        </w:rPr>
        <w:t xml:space="preserve">A more traditional approach </w:t>
      </w:r>
      <w:r w:rsidR="003B2E4F">
        <w:rPr>
          <w:sz w:val="28"/>
          <w:szCs w:val="28"/>
        </w:rPr>
        <w:t xml:space="preserve">is </w:t>
      </w:r>
      <w:r w:rsidRPr="00B2781A">
        <w:rPr>
          <w:sz w:val="28"/>
          <w:szCs w:val="28"/>
        </w:rPr>
        <w:t>to invest in</w:t>
      </w:r>
      <w:r w:rsidR="00D00AE9">
        <w:rPr>
          <w:sz w:val="28"/>
          <w:szCs w:val="28"/>
        </w:rPr>
        <w:t xml:space="preserve"> </w:t>
      </w:r>
      <w:r w:rsidRPr="00B2781A">
        <w:rPr>
          <w:sz w:val="28"/>
          <w:szCs w:val="28"/>
        </w:rPr>
        <w:t xml:space="preserve">infrastructure is through tax exempt municipal bonds which serve state and local governments as the main funding sources for infrastructure projects.  </w:t>
      </w:r>
      <w:r w:rsidR="00D00AE9">
        <w:rPr>
          <w:sz w:val="28"/>
          <w:szCs w:val="28"/>
        </w:rPr>
        <w:t>Municip</w:t>
      </w:r>
      <w:r w:rsidRPr="00B2781A">
        <w:rPr>
          <w:sz w:val="28"/>
          <w:szCs w:val="28"/>
        </w:rPr>
        <w:t>al bonds can be divided into two groups:  (</w:t>
      </w:r>
      <w:proofErr w:type="spellStart"/>
      <w:r w:rsidRPr="00B2781A">
        <w:rPr>
          <w:sz w:val="28"/>
          <w:szCs w:val="28"/>
        </w:rPr>
        <w:t>i</w:t>
      </w:r>
      <w:proofErr w:type="spellEnd"/>
      <w:r w:rsidRPr="00B2781A">
        <w:rPr>
          <w:sz w:val="28"/>
          <w:szCs w:val="28"/>
        </w:rPr>
        <w:t>) General Obligation Bonds which are backed by</w:t>
      </w:r>
      <w:r w:rsidR="00D00AE9">
        <w:rPr>
          <w:sz w:val="28"/>
          <w:szCs w:val="28"/>
        </w:rPr>
        <w:t xml:space="preserve"> </w:t>
      </w:r>
      <w:r w:rsidRPr="00B2781A">
        <w:rPr>
          <w:sz w:val="28"/>
          <w:szCs w:val="28"/>
        </w:rPr>
        <w:t xml:space="preserve">revenues of the issuing institution such as sales and property taxes, and (ii) revenue Bonds which pledge future revenues from specific projects for debt repayment.  </w:t>
      </w:r>
      <w:r w:rsidR="003B2E4F">
        <w:rPr>
          <w:sz w:val="28"/>
          <w:szCs w:val="28"/>
        </w:rPr>
        <w:t xml:space="preserve">                                                                                    </w:t>
      </w:r>
    </w:p>
    <w:p w:rsidR="00C23EF9" w:rsidRPr="00B2781A" w:rsidRDefault="00110D24" w:rsidP="007352C1">
      <w:pPr>
        <w:rPr>
          <w:sz w:val="28"/>
          <w:szCs w:val="28"/>
        </w:rPr>
      </w:pPr>
      <w:r w:rsidRPr="00B2781A">
        <w:rPr>
          <w:sz w:val="28"/>
          <w:szCs w:val="28"/>
        </w:rPr>
        <w:t xml:space="preserve">The tax-exempt status on most municipal bonds </w:t>
      </w:r>
      <w:r w:rsidR="00D00AE9">
        <w:rPr>
          <w:sz w:val="28"/>
          <w:szCs w:val="28"/>
        </w:rPr>
        <w:t>r</w:t>
      </w:r>
      <w:r w:rsidRPr="00B2781A">
        <w:rPr>
          <w:sz w:val="28"/>
          <w:szCs w:val="28"/>
        </w:rPr>
        <w:t>educes the cost of capital for new projects.</w:t>
      </w:r>
      <w:r w:rsidR="00D00AE9">
        <w:rPr>
          <w:sz w:val="28"/>
          <w:szCs w:val="28"/>
        </w:rPr>
        <w:t xml:space="preserve">  However, </w:t>
      </w:r>
      <w:r w:rsidR="00F75A9F">
        <w:rPr>
          <w:sz w:val="28"/>
          <w:szCs w:val="28"/>
        </w:rPr>
        <w:t>their</w:t>
      </w:r>
      <w:r w:rsidRPr="00B2781A">
        <w:rPr>
          <w:sz w:val="28"/>
          <w:szCs w:val="28"/>
        </w:rPr>
        <w:t xml:space="preserve"> tax exempt status and lower associated returns </w:t>
      </w:r>
      <w:r w:rsidR="00F75A9F">
        <w:rPr>
          <w:sz w:val="28"/>
          <w:szCs w:val="28"/>
        </w:rPr>
        <w:t xml:space="preserve">                                                     make </w:t>
      </w:r>
      <w:r w:rsidRPr="00B2781A">
        <w:rPr>
          <w:sz w:val="28"/>
          <w:szCs w:val="28"/>
        </w:rPr>
        <w:t xml:space="preserve">municipal bonds </w:t>
      </w:r>
      <w:r w:rsidR="00F75A9F">
        <w:rPr>
          <w:sz w:val="28"/>
          <w:szCs w:val="28"/>
        </w:rPr>
        <w:t>less</w:t>
      </w:r>
      <w:r w:rsidRPr="00B2781A">
        <w:rPr>
          <w:sz w:val="28"/>
          <w:szCs w:val="28"/>
        </w:rPr>
        <w:t xml:space="preserve"> attractive </w:t>
      </w:r>
      <w:r w:rsidR="00F75A9F">
        <w:rPr>
          <w:sz w:val="28"/>
          <w:szCs w:val="28"/>
        </w:rPr>
        <w:t xml:space="preserve">than </w:t>
      </w:r>
      <w:r w:rsidRPr="00B2781A">
        <w:rPr>
          <w:sz w:val="28"/>
          <w:szCs w:val="28"/>
        </w:rPr>
        <w:t xml:space="preserve">non-tax – exempt bonds to institutional and retail investors. </w:t>
      </w:r>
      <w:r w:rsidR="00C23EF9" w:rsidRPr="00B2781A">
        <w:rPr>
          <w:sz w:val="28"/>
          <w:szCs w:val="28"/>
        </w:rPr>
        <w:t xml:space="preserve"> </w:t>
      </w:r>
    </w:p>
    <w:p w:rsidR="00F75A9F" w:rsidRDefault="00110D24" w:rsidP="007352C1">
      <w:pPr>
        <w:rPr>
          <w:sz w:val="28"/>
          <w:szCs w:val="28"/>
        </w:rPr>
      </w:pPr>
      <w:r w:rsidRPr="00B2781A">
        <w:rPr>
          <w:sz w:val="28"/>
          <w:szCs w:val="28"/>
        </w:rPr>
        <w:t>Infrastructure projects inherently produce a</w:t>
      </w:r>
      <w:r w:rsidR="00D00AE9">
        <w:rPr>
          <w:sz w:val="28"/>
          <w:szCs w:val="28"/>
        </w:rPr>
        <w:t xml:space="preserve"> </w:t>
      </w:r>
      <w:r w:rsidRPr="00B2781A">
        <w:rPr>
          <w:sz w:val="28"/>
          <w:szCs w:val="28"/>
        </w:rPr>
        <w:t xml:space="preserve">large amount of social and economic value in a region.  This value can be modeled (this is what </w:t>
      </w:r>
      <w:r w:rsidR="00D00AE9">
        <w:rPr>
          <w:sz w:val="28"/>
          <w:szCs w:val="28"/>
        </w:rPr>
        <w:t>our company, Impact Infrastructure</w:t>
      </w:r>
      <w:r w:rsidRPr="00B2781A">
        <w:rPr>
          <w:sz w:val="28"/>
          <w:szCs w:val="28"/>
        </w:rPr>
        <w:t xml:space="preserve"> does) and</w:t>
      </w:r>
      <w:r w:rsidR="00D00AE9">
        <w:rPr>
          <w:sz w:val="28"/>
          <w:szCs w:val="28"/>
        </w:rPr>
        <w:t xml:space="preserve"> </w:t>
      </w:r>
      <w:r w:rsidRPr="00B2781A">
        <w:rPr>
          <w:sz w:val="28"/>
          <w:szCs w:val="28"/>
        </w:rPr>
        <w:t xml:space="preserve">the induced tax boost and decreased spending for </w:t>
      </w:r>
      <w:r w:rsidR="00F75A9F">
        <w:rPr>
          <w:sz w:val="28"/>
          <w:szCs w:val="28"/>
        </w:rPr>
        <w:t xml:space="preserve">                                                   </w:t>
      </w:r>
      <w:r w:rsidRPr="00B2781A">
        <w:rPr>
          <w:sz w:val="28"/>
          <w:szCs w:val="28"/>
        </w:rPr>
        <w:t xml:space="preserve">Municipal, State and </w:t>
      </w:r>
      <w:r w:rsidR="00D00AE9">
        <w:rPr>
          <w:sz w:val="28"/>
          <w:szCs w:val="28"/>
        </w:rPr>
        <w:t>F</w:t>
      </w:r>
      <w:r w:rsidRPr="00B2781A">
        <w:rPr>
          <w:sz w:val="28"/>
          <w:szCs w:val="28"/>
        </w:rPr>
        <w:t>ederal governments can be determined (with a certain level of confidenc</w:t>
      </w:r>
      <w:r w:rsidR="00F75A9F">
        <w:rPr>
          <w:sz w:val="28"/>
          <w:szCs w:val="28"/>
        </w:rPr>
        <w:t>e</w:t>
      </w:r>
      <w:r w:rsidRPr="00B2781A">
        <w:rPr>
          <w:sz w:val="28"/>
          <w:szCs w:val="28"/>
        </w:rPr>
        <w:t xml:space="preserve">).  </w:t>
      </w:r>
    </w:p>
    <w:p w:rsidR="00D00AE9" w:rsidRDefault="00D00AE9" w:rsidP="007352C1">
      <w:pPr>
        <w:rPr>
          <w:sz w:val="28"/>
          <w:szCs w:val="28"/>
        </w:rPr>
      </w:pPr>
    </w:p>
    <w:p w:rsidR="00110D24" w:rsidRPr="00B2781A" w:rsidRDefault="00110D24" w:rsidP="007352C1">
      <w:pPr>
        <w:rPr>
          <w:sz w:val="28"/>
          <w:szCs w:val="28"/>
        </w:rPr>
      </w:pPr>
      <w:r w:rsidRPr="00B2781A">
        <w:rPr>
          <w:sz w:val="28"/>
          <w:szCs w:val="28"/>
        </w:rPr>
        <w:lastRenderedPageBreak/>
        <w:t xml:space="preserve">Examples of induced tax boosts </w:t>
      </w:r>
      <w:r w:rsidR="00F75A9F">
        <w:rPr>
          <w:sz w:val="28"/>
          <w:szCs w:val="28"/>
        </w:rPr>
        <w:t>include</w:t>
      </w:r>
      <w:r w:rsidR="00D00AE9">
        <w:rPr>
          <w:sz w:val="28"/>
          <w:szCs w:val="28"/>
        </w:rPr>
        <w:t xml:space="preserve"> </w:t>
      </w:r>
      <w:r w:rsidRPr="00B2781A">
        <w:rPr>
          <w:sz w:val="28"/>
          <w:szCs w:val="28"/>
        </w:rPr>
        <w:t>increased property tax</w:t>
      </w:r>
      <w:r w:rsidR="00F75A9F">
        <w:rPr>
          <w:sz w:val="28"/>
          <w:szCs w:val="28"/>
        </w:rPr>
        <w:t>e</w:t>
      </w:r>
      <w:r w:rsidRPr="00B2781A">
        <w:rPr>
          <w:sz w:val="28"/>
          <w:szCs w:val="28"/>
        </w:rPr>
        <w:t>s due to property value enhancement, increased economic activity leading to higher</w:t>
      </w:r>
      <w:r w:rsidR="007369EC" w:rsidRPr="00B2781A">
        <w:rPr>
          <w:sz w:val="28"/>
          <w:szCs w:val="28"/>
        </w:rPr>
        <w:t xml:space="preserve"> </w:t>
      </w:r>
      <w:r w:rsidRPr="00B2781A">
        <w:rPr>
          <w:sz w:val="28"/>
          <w:szCs w:val="28"/>
        </w:rPr>
        <w:t>corp</w:t>
      </w:r>
      <w:r w:rsidR="007369EC" w:rsidRPr="00B2781A">
        <w:rPr>
          <w:sz w:val="28"/>
          <w:szCs w:val="28"/>
        </w:rPr>
        <w:t>or</w:t>
      </w:r>
      <w:r w:rsidRPr="00B2781A">
        <w:rPr>
          <w:sz w:val="28"/>
          <w:szCs w:val="28"/>
        </w:rPr>
        <w:t>ate taxes and sales taxes, and reduce</w:t>
      </w:r>
      <w:r w:rsidR="00F75A9F">
        <w:rPr>
          <w:sz w:val="28"/>
          <w:szCs w:val="28"/>
        </w:rPr>
        <w:t>d</w:t>
      </w:r>
      <w:r w:rsidRPr="00B2781A">
        <w:rPr>
          <w:sz w:val="28"/>
          <w:szCs w:val="28"/>
        </w:rPr>
        <w:t xml:space="preserve"> health costs d</w:t>
      </w:r>
      <w:r w:rsidR="007369EC" w:rsidRPr="00B2781A">
        <w:rPr>
          <w:sz w:val="28"/>
          <w:szCs w:val="28"/>
        </w:rPr>
        <w:t>u</w:t>
      </w:r>
      <w:r w:rsidRPr="00B2781A">
        <w:rPr>
          <w:sz w:val="28"/>
          <w:szCs w:val="28"/>
        </w:rPr>
        <w:t xml:space="preserve">e to improved air quality or </w:t>
      </w:r>
      <w:r w:rsidR="00F75A9F">
        <w:rPr>
          <w:sz w:val="28"/>
          <w:szCs w:val="28"/>
        </w:rPr>
        <w:t xml:space="preserve">                                         </w:t>
      </w:r>
      <w:r w:rsidRPr="00B2781A">
        <w:rPr>
          <w:sz w:val="28"/>
          <w:szCs w:val="28"/>
        </w:rPr>
        <w:t>improved access to recreational spaces.</w:t>
      </w:r>
      <w:r w:rsidR="00D00AE9">
        <w:rPr>
          <w:sz w:val="28"/>
          <w:szCs w:val="28"/>
        </w:rPr>
        <w:t xml:space="preserve">  This info</w:t>
      </w:r>
      <w:r w:rsidR="008631CE" w:rsidRPr="00B2781A">
        <w:rPr>
          <w:sz w:val="28"/>
          <w:szCs w:val="28"/>
        </w:rPr>
        <w:t>rmation should be leveraged to fund projects at a higher rate of financial return as</w:t>
      </w:r>
      <w:r w:rsidR="00D00AE9">
        <w:rPr>
          <w:sz w:val="28"/>
          <w:szCs w:val="28"/>
        </w:rPr>
        <w:t xml:space="preserve"> </w:t>
      </w:r>
      <w:r w:rsidR="008631CE" w:rsidRPr="00B2781A">
        <w:rPr>
          <w:sz w:val="28"/>
          <w:szCs w:val="28"/>
        </w:rPr>
        <w:t>compared to municipal bonds</w:t>
      </w:r>
      <w:r w:rsidR="00F75A9F">
        <w:rPr>
          <w:sz w:val="28"/>
          <w:szCs w:val="28"/>
        </w:rPr>
        <w:t xml:space="preserve">                                                                                                                </w:t>
      </w:r>
      <w:r w:rsidR="008631CE" w:rsidRPr="00B2781A">
        <w:rPr>
          <w:sz w:val="28"/>
          <w:szCs w:val="28"/>
        </w:rPr>
        <w:t>in order to attract impact capital.</w:t>
      </w:r>
    </w:p>
    <w:p w:rsidR="00F75A9F" w:rsidRDefault="008631CE" w:rsidP="007352C1">
      <w:pPr>
        <w:rPr>
          <w:sz w:val="28"/>
          <w:szCs w:val="28"/>
        </w:rPr>
      </w:pPr>
      <w:r w:rsidRPr="00B2781A">
        <w:rPr>
          <w:sz w:val="28"/>
          <w:szCs w:val="28"/>
        </w:rPr>
        <w:t xml:space="preserve">By modeling the NPV of increased tax revenues over the life of the project as a </w:t>
      </w:r>
      <w:r w:rsidR="00F75A9F">
        <w:rPr>
          <w:sz w:val="28"/>
          <w:szCs w:val="28"/>
        </w:rPr>
        <w:t xml:space="preserve">                                                                                                                       </w:t>
      </w:r>
      <w:r w:rsidRPr="00B2781A">
        <w:rPr>
          <w:sz w:val="28"/>
          <w:szCs w:val="28"/>
        </w:rPr>
        <w:t>result of the project being built</w:t>
      </w:r>
      <w:r w:rsidR="00F75A9F">
        <w:rPr>
          <w:sz w:val="28"/>
          <w:szCs w:val="28"/>
        </w:rPr>
        <w:t>, we can identify (with confidence)</w:t>
      </w:r>
      <w:r w:rsidR="00D00AE9">
        <w:rPr>
          <w:sz w:val="28"/>
          <w:szCs w:val="28"/>
        </w:rPr>
        <w:t xml:space="preserve"> </w:t>
      </w:r>
      <w:r w:rsidRPr="00B2781A">
        <w:rPr>
          <w:sz w:val="28"/>
          <w:szCs w:val="28"/>
        </w:rPr>
        <w:t xml:space="preserve">increased tax revenues </w:t>
      </w:r>
      <w:r w:rsidR="00F75A9F">
        <w:rPr>
          <w:sz w:val="28"/>
          <w:szCs w:val="28"/>
        </w:rPr>
        <w:t xml:space="preserve">with </w:t>
      </w:r>
      <w:r w:rsidRPr="00B2781A">
        <w:rPr>
          <w:sz w:val="28"/>
          <w:szCs w:val="28"/>
        </w:rPr>
        <w:t xml:space="preserve">a 95% probability of being greater than the </w:t>
      </w:r>
      <w:r w:rsidR="00D00AE9">
        <w:rPr>
          <w:sz w:val="28"/>
          <w:szCs w:val="28"/>
        </w:rPr>
        <w:t>N</w:t>
      </w:r>
      <w:r w:rsidRPr="00B2781A">
        <w:rPr>
          <w:sz w:val="28"/>
          <w:szCs w:val="28"/>
        </w:rPr>
        <w:t xml:space="preserve">PV of the coupon payments above and beyond what they would have been otherwise (say at 3%), </w:t>
      </w:r>
      <w:r w:rsidR="00F75A9F">
        <w:rPr>
          <w:sz w:val="28"/>
          <w:szCs w:val="28"/>
        </w:rPr>
        <w:t xml:space="preserve">                                                             </w:t>
      </w:r>
      <w:r w:rsidRPr="00B2781A">
        <w:rPr>
          <w:sz w:val="28"/>
          <w:szCs w:val="28"/>
        </w:rPr>
        <w:t>the premium could be justified.</w:t>
      </w:r>
    </w:p>
    <w:p w:rsidR="008631CE" w:rsidRPr="00B2781A" w:rsidRDefault="008631CE" w:rsidP="007352C1">
      <w:pPr>
        <w:rPr>
          <w:sz w:val="28"/>
          <w:szCs w:val="28"/>
        </w:rPr>
      </w:pPr>
      <w:r w:rsidRPr="00B2781A">
        <w:rPr>
          <w:sz w:val="28"/>
          <w:szCs w:val="28"/>
        </w:rPr>
        <w:t>The ability for the sponsor government to realize benefits f</w:t>
      </w:r>
      <w:r w:rsidR="00F75A9F">
        <w:rPr>
          <w:sz w:val="28"/>
          <w:szCs w:val="28"/>
        </w:rPr>
        <w:t>rom</w:t>
      </w:r>
      <w:r w:rsidRPr="00B2781A">
        <w:rPr>
          <w:sz w:val="28"/>
          <w:szCs w:val="28"/>
        </w:rPr>
        <w:t xml:space="preserve"> the project over its life in the form of increased tax revenues and lower healthcare costs (in this example) that are worth MORE than its financing costs – </w:t>
      </w:r>
      <w:r w:rsidR="00D1165E">
        <w:rPr>
          <w:sz w:val="28"/>
          <w:szCs w:val="28"/>
        </w:rPr>
        <w:t xml:space="preserve">sets the stage for </w:t>
      </w:r>
      <w:r w:rsidRPr="00B2781A">
        <w:rPr>
          <w:sz w:val="28"/>
          <w:szCs w:val="28"/>
        </w:rPr>
        <w:t>creating wins</w:t>
      </w:r>
      <w:r w:rsidR="00D1165E">
        <w:rPr>
          <w:sz w:val="28"/>
          <w:szCs w:val="28"/>
        </w:rPr>
        <w:t xml:space="preserve"> </w:t>
      </w:r>
      <w:r w:rsidRPr="00B2781A">
        <w:rPr>
          <w:sz w:val="28"/>
          <w:szCs w:val="28"/>
        </w:rPr>
        <w:t>for Government, private investors and society (stakeholders).</w:t>
      </w:r>
    </w:p>
    <w:p w:rsidR="00F75A9F" w:rsidRDefault="002D3665" w:rsidP="007352C1">
      <w:pPr>
        <w:rPr>
          <w:sz w:val="28"/>
          <w:szCs w:val="28"/>
        </w:rPr>
      </w:pPr>
      <w:r w:rsidRPr="00B2781A">
        <w:rPr>
          <w:sz w:val="28"/>
          <w:szCs w:val="28"/>
        </w:rPr>
        <w:t>So</w:t>
      </w:r>
      <w:r w:rsidR="008631CE" w:rsidRPr="00B2781A">
        <w:rPr>
          <w:sz w:val="28"/>
          <w:szCs w:val="28"/>
        </w:rPr>
        <w:t xml:space="preserve"> why hasn’t this become a standard practice?  </w:t>
      </w:r>
      <w:r w:rsidR="00F75A9F">
        <w:rPr>
          <w:sz w:val="28"/>
          <w:szCs w:val="28"/>
        </w:rPr>
        <w:t xml:space="preserve">                                                            </w:t>
      </w:r>
    </w:p>
    <w:p w:rsidR="00F75A9F" w:rsidRDefault="008631CE" w:rsidP="007352C1">
      <w:pPr>
        <w:rPr>
          <w:sz w:val="28"/>
          <w:szCs w:val="28"/>
        </w:rPr>
      </w:pPr>
      <w:r w:rsidRPr="00B2781A">
        <w:rPr>
          <w:sz w:val="28"/>
          <w:szCs w:val="28"/>
        </w:rPr>
        <w:t>Until now there has been a data gap or</w:t>
      </w:r>
      <w:r w:rsidR="00D1165E">
        <w:rPr>
          <w:sz w:val="28"/>
          <w:szCs w:val="28"/>
        </w:rPr>
        <w:t xml:space="preserve"> </w:t>
      </w:r>
      <w:r w:rsidRPr="00B2781A">
        <w:rPr>
          <w:sz w:val="28"/>
          <w:szCs w:val="28"/>
        </w:rPr>
        <w:t>lack of tools tha</w:t>
      </w:r>
      <w:r w:rsidR="002D3665" w:rsidRPr="00B2781A">
        <w:rPr>
          <w:sz w:val="28"/>
          <w:szCs w:val="28"/>
        </w:rPr>
        <w:t>t</w:t>
      </w:r>
      <w:r w:rsidRPr="00B2781A">
        <w:rPr>
          <w:sz w:val="28"/>
          <w:szCs w:val="28"/>
        </w:rPr>
        <w:t xml:space="preserve"> can do this kind of </w:t>
      </w:r>
      <w:r w:rsidR="002D3665" w:rsidRPr="00B2781A">
        <w:rPr>
          <w:sz w:val="28"/>
          <w:szCs w:val="28"/>
        </w:rPr>
        <w:t xml:space="preserve">valuation and sensitivity </w:t>
      </w:r>
      <w:r w:rsidRPr="00B2781A">
        <w:rPr>
          <w:sz w:val="28"/>
          <w:szCs w:val="28"/>
        </w:rPr>
        <w:t>analy</w:t>
      </w:r>
      <w:r w:rsidR="002D3665" w:rsidRPr="00B2781A">
        <w:rPr>
          <w:sz w:val="28"/>
          <w:szCs w:val="28"/>
        </w:rPr>
        <w:t xml:space="preserve">sis while using a standard approach. </w:t>
      </w:r>
      <w:r w:rsidR="00D1165E">
        <w:rPr>
          <w:sz w:val="28"/>
          <w:szCs w:val="28"/>
        </w:rPr>
        <w:t xml:space="preserve">  Also, with</w:t>
      </w:r>
      <w:r w:rsidR="002D3665" w:rsidRPr="00B2781A">
        <w:rPr>
          <w:sz w:val="28"/>
          <w:szCs w:val="28"/>
        </w:rPr>
        <w:t xml:space="preserve">out the ability to determine comprehensive value, there is little reason to look beyond tax exempt bonds </w:t>
      </w:r>
      <w:r w:rsidR="00D1165E">
        <w:rPr>
          <w:sz w:val="28"/>
          <w:szCs w:val="28"/>
        </w:rPr>
        <w:t>t</w:t>
      </w:r>
      <w:r w:rsidR="002D3665" w:rsidRPr="00B2781A">
        <w:rPr>
          <w:sz w:val="28"/>
          <w:szCs w:val="28"/>
        </w:rPr>
        <w:t>hat have cash payout rates that are higher</w:t>
      </w:r>
      <w:r w:rsidR="00F75A9F">
        <w:rPr>
          <w:sz w:val="28"/>
          <w:szCs w:val="28"/>
        </w:rPr>
        <w:t xml:space="preserve">. </w:t>
      </w:r>
      <w:r w:rsidR="00D1165E">
        <w:rPr>
          <w:sz w:val="28"/>
          <w:szCs w:val="28"/>
        </w:rPr>
        <w:t xml:space="preserve"> </w:t>
      </w:r>
      <w:r w:rsidR="00F75A9F">
        <w:rPr>
          <w:sz w:val="28"/>
          <w:szCs w:val="28"/>
        </w:rPr>
        <w:t>G</w:t>
      </w:r>
      <w:r w:rsidR="002D3665" w:rsidRPr="00B2781A">
        <w:rPr>
          <w:sz w:val="28"/>
          <w:szCs w:val="28"/>
        </w:rPr>
        <w:t xml:space="preserve">overnments will be </w:t>
      </w:r>
      <w:r w:rsidR="00F75A9F" w:rsidRPr="00B2781A">
        <w:rPr>
          <w:sz w:val="28"/>
          <w:szCs w:val="28"/>
        </w:rPr>
        <w:t>leery</w:t>
      </w:r>
      <w:r w:rsidR="002D3665" w:rsidRPr="00B2781A">
        <w:rPr>
          <w:sz w:val="28"/>
          <w:szCs w:val="28"/>
        </w:rPr>
        <w:t xml:space="preserve"> of locking into </w:t>
      </w:r>
      <w:r w:rsidR="00417F4A" w:rsidRPr="00B2781A">
        <w:rPr>
          <w:sz w:val="28"/>
          <w:szCs w:val="28"/>
        </w:rPr>
        <w:t>higher cash payout rates with nothing more than forecasting models te</w:t>
      </w:r>
      <w:r w:rsidR="00F75A9F">
        <w:rPr>
          <w:sz w:val="28"/>
          <w:szCs w:val="28"/>
        </w:rPr>
        <w:t>l</w:t>
      </w:r>
      <w:r w:rsidR="00417F4A" w:rsidRPr="00B2781A">
        <w:rPr>
          <w:sz w:val="28"/>
          <w:szCs w:val="28"/>
        </w:rPr>
        <w:t xml:space="preserve">ling them that they will get their money back.  </w:t>
      </w:r>
    </w:p>
    <w:p w:rsidR="008631CE" w:rsidRPr="00B2781A" w:rsidRDefault="00417F4A" w:rsidP="007352C1">
      <w:pPr>
        <w:rPr>
          <w:sz w:val="28"/>
          <w:szCs w:val="28"/>
        </w:rPr>
      </w:pPr>
      <w:r w:rsidRPr="00B2781A">
        <w:rPr>
          <w:sz w:val="28"/>
          <w:szCs w:val="28"/>
        </w:rPr>
        <w:t xml:space="preserve">Might this concern be mitigated if investor confidence </w:t>
      </w:r>
      <w:r w:rsidR="00F75A9F">
        <w:rPr>
          <w:sz w:val="28"/>
          <w:szCs w:val="28"/>
        </w:rPr>
        <w:t xml:space="preserve">                                                              </w:t>
      </w:r>
      <w:r w:rsidRPr="00B2781A">
        <w:rPr>
          <w:sz w:val="28"/>
          <w:szCs w:val="28"/>
        </w:rPr>
        <w:t>levels can be elevated to something like 99%?</w:t>
      </w:r>
    </w:p>
    <w:p w:rsidR="00D1165E" w:rsidRDefault="00417F4A" w:rsidP="007352C1">
      <w:pPr>
        <w:rPr>
          <w:sz w:val="28"/>
          <w:szCs w:val="28"/>
        </w:rPr>
      </w:pPr>
      <w:r w:rsidRPr="00B2781A">
        <w:rPr>
          <w:sz w:val="28"/>
          <w:szCs w:val="28"/>
        </w:rPr>
        <w:t>These barrier</w:t>
      </w:r>
      <w:r w:rsidR="00D1165E">
        <w:rPr>
          <w:sz w:val="28"/>
          <w:szCs w:val="28"/>
        </w:rPr>
        <w:t>s</w:t>
      </w:r>
      <w:r w:rsidRPr="00B2781A">
        <w:rPr>
          <w:sz w:val="28"/>
          <w:szCs w:val="28"/>
        </w:rPr>
        <w:t xml:space="preserve"> (including lack of certainty) lay like</w:t>
      </w:r>
      <w:r w:rsidR="00D1165E">
        <w:rPr>
          <w:sz w:val="28"/>
          <w:szCs w:val="28"/>
        </w:rPr>
        <w:t xml:space="preserve"> </w:t>
      </w:r>
      <w:r w:rsidRPr="00B2781A">
        <w:rPr>
          <w:sz w:val="28"/>
          <w:szCs w:val="28"/>
        </w:rPr>
        <w:t>a blanket of fog over the</w:t>
      </w:r>
      <w:r w:rsidR="00D1165E">
        <w:rPr>
          <w:sz w:val="28"/>
          <w:szCs w:val="28"/>
        </w:rPr>
        <w:t xml:space="preserve"> emerging </w:t>
      </w:r>
      <w:r w:rsidRPr="00B2781A">
        <w:rPr>
          <w:sz w:val="28"/>
          <w:szCs w:val="28"/>
        </w:rPr>
        <w:t>– multitrillion dollar</w:t>
      </w:r>
      <w:r w:rsidR="00D1165E">
        <w:rPr>
          <w:sz w:val="28"/>
          <w:szCs w:val="28"/>
        </w:rPr>
        <w:t xml:space="preserve"> </w:t>
      </w:r>
      <w:r w:rsidRPr="00B2781A">
        <w:rPr>
          <w:sz w:val="28"/>
          <w:szCs w:val="28"/>
        </w:rPr>
        <w:t>infrastructure finance market.</w:t>
      </w:r>
      <w:r w:rsidR="00D1165E">
        <w:rPr>
          <w:sz w:val="28"/>
          <w:szCs w:val="28"/>
        </w:rPr>
        <w:t xml:space="preserve">  </w:t>
      </w:r>
      <w:r w:rsidRPr="00B2781A">
        <w:rPr>
          <w:sz w:val="28"/>
          <w:szCs w:val="28"/>
        </w:rPr>
        <w:t xml:space="preserve">I am going to </w:t>
      </w:r>
      <w:r w:rsidR="00D1165E">
        <w:rPr>
          <w:sz w:val="28"/>
          <w:szCs w:val="28"/>
        </w:rPr>
        <w:t xml:space="preserve"> </w:t>
      </w:r>
    </w:p>
    <w:p w:rsidR="00D1165E" w:rsidRDefault="00D1165E" w:rsidP="007352C1">
      <w:pPr>
        <w:rPr>
          <w:sz w:val="28"/>
          <w:szCs w:val="28"/>
        </w:rPr>
      </w:pPr>
    </w:p>
    <w:p w:rsidR="00D1165E" w:rsidRDefault="00D1165E" w:rsidP="007352C1">
      <w:pPr>
        <w:rPr>
          <w:sz w:val="28"/>
          <w:szCs w:val="28"/>
        </w:rPr>
      </w:pPr>
    </w:p>
    <w:p w:rsidR="00F75A9F" w:rsidRDefault="00417F4A" w:rsidP="007352C1">
      <w:pPr>
        <w:rPr>
          <w:sz w:val="28"/>
          <w:szCs w:val="28"/>
        </w:rPr>
      </w:pPr>
      <w:r w:rsidRPr="00B2781A">
        <w:rPr>
          <w:sz w:val="28"/>
          <w:szCs w:val="28"/>
        </w:rPr>
        <w:lastRenderedPageBreak/>
        <w:t>assume the role of Impact Investment</w:t>
      </w:r>
      <w:r w:rsidR="006B723C" w:rsidRPr="00B2781A">
        <w:rPr>
          <w:sz w:val="28"/>
          <w:szCs w:val="28"/>
        </w:rPr>
        <w:t xml:space="preserve"> </w:t>
      </w:r>
      <w:r w:rsidR="00D1165E">
        <w:rPr>
          <w:sz w:val="28"/>
          <w:szCs w:val="28"/>
        </w:rPr>
        <w:t>‘</w:t>
      </w:r>
      <w:r w:rsidRPr="00B2781A">
        <w:rPr>
          <w:sz w:val="28"/>
          <w:szCs w:val="28"/>
        </w:rPr>
        <w:t>Radar</w:t>
      </w:r>
      <w:r w:rsidR="00D1165E">
        <w:rPr>
          <w:sz w:val="28"/>
          <w:szCs w:val="28"/>
        </w:rPr>
        <w:t>’</w:t>
      </w:r>
      <w:r w:rsidRPr="00B2781A">
        <w:rPr>
          <w:sz w:val="28"/>
          <w:szCs w:val="28"/>
        </w:rPr>
        <w:t xml:space="preserve"> </w:t>
      </w:r>
      <w:r w:rsidR="00D1165E">
        <w:rPr>
          <w:sz w:val="28"/>
          <w:szCs w:val="28"/>
        </w:rPr>
        <w:t>fo</w:t>
      </w:r>
      <w:r w:rsidRPr="00B2781A">
        <w:rPr>
          <w:sz w:val="28"/>
          <w:szCs w:val="28"/>
        </w:rPr>
        <w:t xml:space="preserve">r the next couple of minutes.  </w:t>
      </w:r>
    </w:p>
    <w:p w:rsidR="00417F4A" w:rsidRPr="00B2781A" w:rsidRDefault="00417F4A" w:rsidP="007352C1">
      <w:pPr>
        <w:rPr>
          <w:sz w:val="28"/>
          <w:szCs w:val="28"/>
        </w:rPr>
      </w:pPr>
      <w:r w:rsidRPr="00B2781A">
        <w:rPr>
          <w:sz w:val="28"/>
          <w:szCs w:val="28"/>
        </w:rPr>
        <w:t>I want to guide you through the next two years</w:t>
      </w:r>
      <w:r w:rsidR="00D1165E">
        <w:rPr>
          <w:sz w:val="28"/>
          <w:szCs w:val="28"/>
        </w:rPr>
        <w:t xml:space="preserve"> </w:t>
      </w:r>
      <w:r w:rsidRPr="00B2781A">
        <w:rPr>
          <w:sz w:val="28"/>
          <w:szCs w:val="28"/>
        </w:rPr>
        <w:t>and the developments that will clear the way to plenty of opportunity to unleash impact capital and realize Ethical Alpha (financial returns plus external economic + social + environmental returns x adjusted for risk = Ethical Alpha</w:t>
      </w:r>
      <w:r w:rsidR="0070769D">
        <w:rPr>
          <w:sz w:val="28"/>
          <w:szCs w:val="28"/>
        </w:rPr>
        <w:t xml:space="preserve"> or Sustainability Impact Value (SIV</w:t>
      </w:r>
      <w:r w:rsidRPr="00B2781A">
        <w:rPr>
          <w:sz w:val="28"/>
          <w:szCs w:val="28"/>
        </w:rPr>
        <w:t>)</w:t>
      </w:r>
      <w:r w:rsidR="0070769D">
        <w:rPr>
          <w:sz w:val="28"/>
          <w:szCs w:val="28"/>
        </w:rPr>
        <w:t>)</w:t>
      </w:r>
      <w:r w:rsidRPr="00B2781A">
        <w:rPr>
          <w:sz w:val="28"/>
          <w:szCs w:val="28"/>
        </w:rPr>
        <w:t>.</w:t>
      </w:r>
    </w:p>
    <w:p w:rsidR="00F75A9F" w:rsidRDefault="00D1165E" w:rsidP="007352C1">
      <w:pPr>
        <w:rPr>
          <w:sz w:val="28"/>
          <w:szCs w:val="28"/>
        </w:rPr>
      </w:pPr>
      <w:r>
        <w:rPr>
          <w:sz w:val="28"/>
          <w:szCs w:val="28"/>
        </w:rPr>
        <w:t>E</w:t>
      </w:r>
      <w:r w:rsidR="006B723C" w:rsidRPr="00B2781A">
        <w:rPr>
          <w:sz w:val="28"/>
          <w:szCs w:val="28"/>
        </w:rPr>
        <w:t>very gathering of impact investors will</w:t>
      </w:r>
      <w:r>
        <w:rPr>
          <w:sz w:val="28"/>
          <w:szCs w:val="28"/>
        </w:rPr>
        <w:t xml:space="preserve"> </w:t>
      </w:r>
      <w:r w:rsidR="006B723C" w:rsidRPr="00B2781A">
        <w:rPr>
          <w:sz w:val="28"/>
          <w:szCs w:val="28"/>
        </w:rPr>
        <w:t>find its way to a discussion regarding infrastructure.</w:t>
      </w:r>
      <w:r>
        <w:rPr>
          <w:sz w:val="28"/>
          <w:szCs w:val="28"/>
        </w:rPr>
        <w:t xml:space="preserve">  Each time the same set of barriers surface.</w:t>
      </w:r>
      <w:r w:rsidR="006B723C" w:rsidRPr="00B2781A">
        <w:rPr>
          <w:sz w:val="28"/>
          <w:szCs w:val="28"/>
        </w:rPr>
        <w:t xml:space="preserve">  </w:t>
      </w:r>
    </w:p>
    <w:p w:rsidR="006B723C" w:rsidRPr="00B2781A" w:rsidRDefault="00F76B9E" w:rsidP="007352C1">
      <w:pPr>
        <w:rPr>
          <w:sz w:val="28"/>
          <w:szCs w:val="28"/>
        </w:rPr>
      </w:pPr>
      <w:r>
        <w:rPr>
          <w:sz w:val="28"/>
          <w:szCs w:val="28"/>
        </w:rPr>
        <w:t>T</w:t>
      </w:r>
      <w:r w:rsidR="006B723C" w:rsidRPr="00B2781A">
        <w:rPr>
          <w:sz w:val="28"/>
          <w:szCs w:val="28"/>
        </w:rPr>
        <w:t xml:space="preserve">he </w:t>
      </w:r>
      <w:r w:rsidR="006B723C" w:rsidRPr="00F76B9E">
        <w:rPr>
          <w:b/>
          <w:sz w:val="28"/>
          <w:szCs w:val="28"/>
        </w:rPr>
        <w:t>first concern</w:t>
      </w:r>
      <w:r w:rsidR="006B723C" w:rsidRPr="00B2781A">
        <w:rPr>
          <w:sz w:val="28"/>
          <w:szCs w:val="28"/>
        </w:rPr>
        <w:t xml:space="preserve"> to come u</w:t>
      </w:r>
      <w:r w:rsidR="00F75A9F">
        <w:rPr>
          <w:sz w:val="28"/>
          <w:szCs w:val="28"/>
        </w:rPr>
        <w:t>p</w:t>
      </w:r>
      <w:r w:rsidR="006B723C" w:rsidRPr="00B2781A">
        <w:rPr>
          <w:sz w:val="28"/>
          <w:szCs w:val="28"/>
        </w:rPr>
        <w:t xml:space="preserve"> has to do with the lack of metrics and standards for </w:t>
      </w:r>
      <w:r w:rsidR="00F75A9F">
        <w:rPr>
          <w:sz w:val="28"/>
          <w:szCs w:val="28"/>
        </w:rPr>
        <w:t xml:space="preserve">                                                 </w:t>
      </w:r>
      <w:r w:rsidR="006B723C" w:rsidRPr="00B2781A">
        <w:rPr>
          <w:sz w:val="28"/>
          <w:szCs w:val="28"/>
        </w:rPr>
        <w:t>assessing project value and risk.</w:t>
      </w:r>
      <w:r w:rsidR="00D1165E">
        <w:rPr>
          <w:sz w:val="28"/>
          <w:szCs w:val="28"/>
        </w:rPr>
        <w:t xml:space="preserve">  My ‘radar’ </w:t>
      </w:r>
      <w:r w:rsidR="006B723C" w:rsidRPr="00B2781A">
        <w:rPr>
          <w:sz w:val="28"/>
          <w:szCs w:val="28"/>
        </w:rPr>
        <w:t>is picking up good news in that solutions are on the horizon.</w:t>
      </w:r>
    </w:p>
    <w:p w:rsidR="00F75A9F" w:rsidRDefault="006B723C" w:rsidP="007352C1">
      <w:pPr>
        <w:rPr>
          <w:sz w:val="28"/>
          <w:szCs w:val="28"/>
        </w:rPr>
      </w:pPr>
      <w:r w:rsidRPr="00B2781A">
        <w:rPr>
          <w:sz w:val="28"/>
          <w:szCs w:val="28"/>
        </w:rPr>
        <w:t xml:space="preserve">The </w:t>
      </w:r>
      <w:r w:rsidR="00417F4A" w:rsidRPr="00B2781A">
        <w:rPr>
          <w:sz w:val="28"/>
          <w:szCs w:val="28"/>
        </w:rPr>
        <w:t>I</w:t>
      </w:r>
      <w:r w:rsidRPr="00B2781A">
        <w:rPr>
          <w:sz w:val="28"/>
          <w:szCs w:val="28"/>
        </w:rPr>
        <w:t xml:space="preserve">nstitute for </w:t>
      </w:r>
      <w:r w:rsidR="00417F4A" w:rsidRPr="00B2781A">
        <w:rPr>
          <w:sz w:val="28"/>
          <w:szCs w:val="28"/>
        </w:rPr>
        <w:t>S</w:t>
      </w:r>
      <w:r w:rsidRPr="00B2781A">
        <w:rPr>
          <w:sz w:val="28"/>
          <w:szCs w:val="28"/>
        </w:rPr>
        <w:t xml:space="preserve">ustainable </w:t>
      </w:r>
      <w:r w:rsidR="00417F4A" w:rsidRPr="00B2781A">
        <w:rPr>
          <w:sz w:val="28"/>
          <w:szCs w:val="28"/>
        </w:rPr>
        <w:t>I</w:t>
      </w:r>
      <w:r w:rsidRPr="00B2781A">
        <w:rPr>
          <w:sz w:val="28"/>
          <w:szCs w:val="28"/>
        </w:rPr>
        <w:t>nfrastructure or ISI</w:t>
      </w:r>
      <w:r w:rsidR="00417F4A" w:rsidRPr="00B2781A">
        <w:rPr>
          <w:sz w:val="28"/>
          <w:szCs w:val="28"/>
        </w:rPr>
        <w:t xml:space="preserve"> </w:t>
      </w:r>
      <w:r w:rsidR="00D1165E">
        <w:rPr>
          <w:sz w:val="28"/>
          <w:szCs w:val="28"/>
        </w:rPr>
        <w:t>w</w:t>
      </w:r>
      <w:r w:rsidRPr="00B2781A">
        <w:rPr>
          <w:sz w:val="28"/>
          <w:szCs w:val="28"/>
        </w:rPr>
        <w:t xml:space="preserve">as formed by the APWA, ASCE ACEC and Zofnass Program </w:t>
      </w:r>
      <w:r w:rsidR="00D1165E">
        <w:rPr>
          <w:sz w:val="28"/>
          <w:szCs w:val="28"/>
        </w:rPr>
        <w:t>f</w:t>
      </w:r>
      <w:r w:rsidRPr="00B2781A">
        <w:rPr>
          <w:sz w:val="28"/>
          <w:szCs w:val="28"/>
        </w:rPr>
        <w:t>or Sustainability at Harvard’</w:t>
      </w:r>
      <w:r w:rsidR="008B067C" w:rsidRPr="00B2781A">
        <w:rPr>
          <w:sz w:val="28"/>
          <w:szCs w:val="28"/>
        </w:rPr>
        <w:t>s Gr</w:t>
      </w:r>
      <w:r w:rsidRPr="00B2781A">
        <w:rPr>
          <w:sz w:val="28"/>
          <w:szCs w:val="28"/>
        </w:rPr>
        <w:t>aduate School of Design.  Those organizations include over 600,000</w:t>
      </w:r>
      <w:r w:rsidR="00D1165E">
        <w:rPr>
          <w:sz w:val="28"/>
          <w:szCs w:val="28"/>
        </w:rPr>
        <w:t xml:space="preserve"> </w:t>
      </w:r>
      <w:r w:rsidRPr="00B2781A">
        <w:rPr>
          <w:sz w:val="28"/>
          <w:szCs w:val="28"/>
        </w:rPr>
        <w:t xml:space="preserve">capital program influencers and some of the most prominent planners and architects in the US.  </w:t>
      </w:r>
    </w:p>
    <w:p w:rsidR="00F75A9F" w:rsidRDefault="006B723C" w:rsidP="007352C1">
      <w:pPr>
        <w:rPr>
          <w:sz w:val="28"/>
          <w:szCs w:val="28"/>
        </w:rPr>
      </w:pPr>
      <w:r w:rsidRPr="00B2781A">
        <w:rPr>
          <w:sz w:val="28"/>
          <w:szCs w:val="28"/>
        </w:rPr>
        <w:t xml:space="preserve">They bring </w:t>
      </w:r>
      <w:r w:rsidR="00417F4A" w:rsidRPr="00B2781A">
        <w:rPr>
          <w:sz w:val="28"/>
          <w:szCs w:val="28"/>
        </w:rPr>
        <w:t>scale</w:t>
      </w:r>
      <w:r w:rsidRPr="00B2781A">
        <w:rPr>
          <w:sz w:val="28"/>
          <w:szCs w:val="28"/>
        </w:rPr>
        <w:t xml:space="preserve"> to sustainability rating.</w:t>
      </w:r>
      <w:r w:rsidR="00D1165E">
        <w:rPr>
          <w:sz w:val="28"/>
          <w:szCs w:val="28"/>
        </w:rPr>
        <w:t xml:space="preserve">  </w:t>
      </w:r>
      <w:r w:rsidRPr="00B2781A">
        <w:rPr>
          <w:sz w:val="28"/>
          <w:szCs w:val="28"/>
        </w:rPr>
        <w:t>Their E</w:t>
      </w:r>
      <w:r w:rsidR="008B067C" w:rsidRPr="00B2781A">
        <w:rPr>
          <w:sz w:val="28"/>
          <w:szCs w:val="28"/>
        </w:rPr>
        <w:t>nvision</w:t>
      </w:r>
      <w:r w:rsidR="008B067C" w:rsidRPr="00D1165E">
        <w:rPr>
          <w:sz w:val="16"/>
          <w:szCs w:val="16"/>
        </w:rPr>
        <w:t>TM</w:t>
      </w:r>
      <w:r w:rsidR="008B067C" w:rsidRPr="00B2781A">
        <w:rPr>
          <w:sz w:val="28"/>
          <w:szCs w:val="28"/>
        </w:rPr>
        <w:t xml:space="preserve"> tool is the infrastru</w:t>
      </w:r>
      <w:r w:rsidRPr="00B2781A">
        <w:rPr>
          <w:sz w:val="28"/>
          <w:szCs w:val="28"/>
        </w:rPr>
        <w:t>cture equivalent of LEED but</w:t>
      </w:r>
      <w:r w:rsidR="00D1165E">
        <w:rPr>
          <w:sz w:val="28"/>
          <w:szCs w:val="28"/>
        </w:rPr>
        <w:t>,</w:t>
      </w:r>
      <w:r w:rsidRPr="00B2781A">
        <w:rPr>
          <w:sz w:val="28"/>
          <w:szCs w:val="28"/>
        </w:rPr>
        <w:t xml:space="preserve"> it adds a feature that LEED and other rating systems lack – </w:t>
      </w:r>
      <w:r w:rsidR="00F75A9F">
        <w:rPr>
          <w:sz w:val="28"/>
          <w:szCs w:val="28"/>
        </w:rPr>
        <w:t xml:space="preserve">                                       </w:t>
      </w:r>
      <w:r w:rsidRPr="00B2781A">
        <w:rPr>
          <w:sz w:val="28"/>
          <w:szCs w:val="28"/>
        </w:rPr>
        <w:t xml:space="preserve">economics and risk analysis in the form of the </w:t>
      </w:r>
      <w:r w:rsidR="00D1165E">
        <w:rPr>
          <w:sz w:val="28"/>
          <w:szCs w:val="28"/>
        </w:rPr>
        <w:t xml:space="preserve">of a companion tool called the </w:t>
      </w:r>
      <w:r w:rsidRPr="00B2781A">
        <w:rPr>
          <w:sz w:val="28"/>
          <w:szCs w:val="28"/>
        </w:rPr>
        <w:t>Busi</w:t>
      </w:r>
      <w:r w:rsidR="008B067C" w:rsidRPr="00B2781A">
        <w:rPr>
          <w:sz w:val="28"/>
          <w:szCs w:val="28"/>
        </w:rPr>
        <w:t>ness</w:t>
      </w:r>
      <w:r w:rsidRPr="00B2781A">
        <w:rPr>
          <w:sz w:val="28"/>
          <w:szCs w:val="28"/>
        </w:rPr>
        <w:t xml:space="preserve"> Case Evaluator or BCE.  </w:t>
      </w:r>
    </w:p>
    <w:p w:rsidR="00FD1C2A" w:rsidRDefault="006B723C" w:rsidP="007352C1">
      <w:pPr>
        <w:rPr>
          <w:sz w:val="28"/>
          <w:szCs w:val="28"/>
        </w:rPr>
      </w:pPr>
      <w:r w:rsidRPr="00B2781A">
        <w:rPr>
          <w:sz w:val="28"/>
          <w:szCs w:val="28"/>
        </w:rPr>
        <w:t>The BCE is backed by an $11 billion applied track record.</w:t>
      </w:r>
      <w:r w:rsidR="00D1165E">
        <w:rPr>
          <w:sz w:val="28"/>
          <w:szCs w:val="28"/>
        </w:rPr>
        <w:t xml:space="preserve">  T</w:t>
      </w:r>
      <w:r w:rsidR="008B067C" w:rsidRPr="00B2781A">
        <w:rPr>
          <w:sz w:val="28"/>
          <w:szCs w:val="28"/>
        </w:rPr>
        <w:t xml:space="preserve">hat track record when combined with its Cost Benefit Analysis based metrics and analytical process </w:t>
      </w:r>
      <w:r w:rsidR="00FD1C2A">
        <w:rPr>
          <w:sz w:val="28"/>
          <w:szCs w:val="28"/>
        </w:rPr>
        <w:t xml:space="preserve">                                                             </w:t>
      </w:r>
      <w:r w:rsidR="008B067C" w:rsidRPr="00B2781A">
        <w:rPr>
          <w:sz w:val="28"/>
          <w:szCs w:val="28"/>
        </w:rPr>
        <w:t xml:space="preserve">give it the credibility and standard attributes the industry needs.  </w:t>
      </w:r>
    </w:p>
    <w:p w:rsidR="00FD1C2A" w:rsidRDefault="008B067C" w:rsidP="007352C1">
      <w:pPr>
        <w:rPr>
          <w:sz w:val="28"/>
          <w:szCs w:val="28"/>
        </w:rPr>
      </w:pPr>
      <w:r w:rsidRPr="00B2781A">
        <w:rPr>
          <w:sz w:val="28"/>
          <w:szCs w:val="28"/>
        </w:rPr>
        <w:t xml:space="preserve">Its potential for integration with BIM or Building Information Modeling (the industry default standard for computer aided </w:t>
      </w:r>
      <w:r w:rsidR="00D1165E">
        <w:rPr>
          <w:sz w:val="28"/>
          <w:szCs w:val="28"/>
        </w:rPr>
        <w:t xml:space="preserve">planning and </w:t>
      </w:r>
      <w:r w:rsidRPr="00B2781A">
        <w:rPr>
          <w:sz w:val="28"/>
          <w:szCs w:val="28"/>
        </w:rPr>
        <w:t xml:space="preserve">design) give the ability to deploy rapidly to millions of users.  </w:t>
      </w:r>
    </w:p>
    <w:p w:rsidR="00D1165E" w:rsidRDefault="00FD1C2A" w:rsidP="007352C1">
      <w:pPr>
        <w:rPr>
          <w:sz w:val="28"/>
          <w:szCs w:val="28"/>
        </w:rPr>
      </w:pPr>
      <w:r>
        <w:rPr>
          <w:sz w:val="28"/>
          <w:szCs w:val="28"/>
        </w:rPr>
        <w:t>Users</w:t>
      </w:r>
      <w:r w:rsidR="008B067C" w:rsidRPr="00B2781A">
        <w:rPr>
          <w:sz w:val="28"/>
          <w:szCs w:val="28"/>
        </w:rPr>
        <w:t xml:space="preserve"> can run comprehensive business cases (early and often) at a nominal cost as compared to custom economic studies. </w:t>
      </w:r>
      <w:r>
        <w:rPr>
          <w:sz w:val="28"/>
          <w:szCs w:val="28"/>
        </w:rPr>
        <w:t xml:space="preserve">                                            </w:t>
      </w:r>
    </w:p>
    <w:p w:rsidR="00D1165E" w:rsidRDefault="00D1165E" w:rsidP="007352C1">
      <w:pPr>
        <w:rPr>
          <w:sz w:val="28"/>
          <w:szCs w:val="28"/>
        </w:rPr>
      </w:pPr>
    </w:p>
    <w:p w:rsidR="00417F4A" w:rsidRPr="00B2781A" w:rsidRDefault="008B067C" w:rsidP="007352C1">
      <w:pPr>
        <w:rPr>
          <w:sz w:val="28"/>
          <w:szCs w:val="28"/>
        </w:rPr>
      </w:pPr>
      <w:r w:rsidRPr="00B2781A">
        <w:rPr>
          <w:sz w:val="28"/>
          <w:szCs w:val="28"/>
        </w:rPr>
        <w:lastRenderedPageBreak/>
        <w:t xml:space="preserve">This is particularly good news as business cases need to follow projects from concept through detailed design, construction, commissioning and long-term operations.  Each step of the way they should be </w:t>
      </w:r>
      <w:r w:rsidR="00D1165E">
        <w:rPr>
          <w:sz w:val="28"/>
          <w:szCs w:val="28"/>
        </w:rPr>
        <w:t>u</w:t>
      </w:r>
      <w:r w:rsidRPr="00B2781A">
        <w:rPr>
          <w:sz w:val="28"/>
          <w:szCs w:val="28"/>
        </w:rPr>
        <w:t xml:space="preserve">pdated and used to establish performance baselines for ongoing performance monitoring and reporting.  </w:t>
      </w:r>
      <w:r w:rsidR="00FD1C2A">
        <w:rPr>
          <w:sz w:val="28"/>
          <w:szCs w:val="28"/>
        </w:rPr>
        <w:t xml:space="preserve">                                                                             </w:t>
      </w:r>
      <w:r w:rsidRPr="00B2781A">
        <w:rPr>
          <w:sz w:val="28"/>
          <w:szCs w:val="28"/>
        </w:rPr>
        <w:t xml:space="preserve">For more information </w:t>
      </w:r>
      <w:r w:rsidR="00F76B9E">
        <w:rPr>
          <w:sz w:val="28"/>
          <w:szCs w:val="28"/>
        </w:rPr>
        <w:t>G</w:t>
      </w:r>
      <w:r w:rsidRPr="00B2781A">
        <w:rPr>
          <w:sz w:val="28"/>
          <w:szCs w:val="28"/>
        </w:rPr>
        <w:t>oo</w:t>
      </w:r>
      <w:r w:rsidR="006B04B4">
        <w:rPr>
          <w:sz w:val="28"/>
          <w:szCs w:val="28"/>
        </w:rPr>
        <w:t>g</w:t>
      </w:r>
      <w:r w:rsidRPr="00B2781A">
        <w:rPr>
          <w:sz w:val="28"/>
          <w:szCs w:val="28"/>
        </w:rPr>
        <w:t>le</w:t>
      </w:r>
      <w:r w:rsidR="00C25840">
        <w:rPr>
          <w:sz w:val="28"/>
          <w:szCs w:val="28"/>
        </w:rPr>
        <w:t xml:space="preserve">: </w:t>
      </w:r>
      <w:r w:rsidRPr="00C25840">
        <w:rPr>
          <w:sz w:val="28"/>
          <w:szCs w:val="28"/>
        </w:rPr>
        <w:t>www.sustainable</w:t>
      </w:r>
      <w:r w:rsidRPr="00B2781A">
        <w:rPr>
          <w:sz w:val="28"/>
          <w:szCs w:val="28"/>
        </w:rPr>
        <w:t>infrastructure.org/resources.</w:t>
      </w:r>
    </w:p>
    <w:p w:rsidR="00F76B9E" w:rsidRDefault="00F76B9E" w:rsidP="007352C1">
      <w:pPr>
        <w:rPr>
          <w:sz w:val="28"/>
          <w:szCs w:val="28"/>
        </w:rPr>
      </w:pPr>
    </w:p>
    <w:p w:rsidR="00F76B9E" w:rsidRDefault="00FD1C2A" w:rsidP="007352C1">
      <w:pPr>
        <w:rPr>
          <w:sz w:val="28"/>
          <w:szCs w:val="28"/>
        </w:rPr>
      </w:pPr>
      <w:r>
        <w:rPr>
          <w:sz w:val="28"/>
          <w:szCs w:val="28"/>
        </w:rPr>
        <w:t xml:space="preserve">The </w:t>
      </w:r>
      <w:r w:rsidRPr="00F76B9E">
        <w:rPr>
          <w:b/>
          <w:sz w:val="28"/>
          <w:szCs w:val="28"/>
        </w:rPr>
        <w:t>s</w:t>
      </w:r>
      <w:r w:rsidR="00417F4A" w:rsidRPr="00F76B9E">
        <w:rPr>
          <w:b/>
          <w:sz w:val="28"/>
          <w:szCs w:val="28"/>
        </w:rPr>
        <w:t>econd</w:t>
      </w:r>
      <w:r w:rsidR="008B067C" w:rsidRPr="00F76B9E">
        <w:rPr>
          <w:b/>
          <w:sz w:val="28"/>
          <w:szCs w:val="28"/>
        </w:rPr>
        <w:t xml:space="preserve"> concern</w:t>
      </w:r>
      <w:r w:rsidR="008B067C" w:rsidRPr="00B2781A">
        <w:rPr>
          <w:sz w:val="28"/>
          <w:szCs w:val="28"/>
        </w:rPr>
        <w:t xml:space="preserve"> voiced by the impact investing community</w:t>
      </w:r>
      <w:r w:rsidR="006B04B4">
        <w:rPr>
          <w:sz w:val="28"/>
          <w:szCs w:val="28"/>
        </w:rPr>
        <w:t xml:space="preserve"> </w:t>
      </w:r>
      <w:r w:rsidR="008B067C" w:rsidRPr="00B2781A">
        <w:rPr>
          <w:sz w:val="28"/>
          <w:szCs w:val="28"/>
        </w:rPr>
        <w:t xml:space="preserve">has to do with the lack of </w:t>
      </w:r>
      <w:r w:rsidR="00417F4A" w:rsidRPr="00B2781A">
        <w:rPr>
          <w:sz w:val="28"/>
          <w:szCs w:val="28"/>
        </w:rPr>
        <w:t xml:space="preserve">capacity </w:t>
      </w:r>
      <w:r w:rsidR="008B067C" w:rsidRPr="00B2781A">
        <w:rPr>
          <w:sz w:val="28"/>
          <w:szCs w:val="28"/>
        </w:rPr>
        <w:t>to evaluate opportunities to determine the shade of green or</w:t>
      </w:r>
      <w:r w:rsidR="006B04B4">
        <w:rPr>
          <w:sz w:val="28"/>
          <w:szCs w:val="28"/>
        </w:rPr>
        <w:t>,</w:t>
      </w:r>
      <w:r w:rsidR="00F76B9E">
        <w:rPr>
          <w:sz w:val="28"/>
          <w:szCs w:val="28"/>
        </w:rPr>
        <w:t xml:space="preserve">                                                          </w:t>
      </w:r>
      <w:r w:rsidR="007210D4" w:rsidRPr="00B2781A">
        <w:rPr>
          <w:sz w:val="28"/>
          <w:szCs w:val="28"/>
        </w:rPr>
        <w:t>risk adjusted val</w:t>
      </w:r>
      <w:r w:rsidR="008B067C" w:rsidRPr="00B2781A">
        <w:rPr>
          <w:sz w:val="28"/>
          <w:szCs w:val="28"/>
        </w:rPr>
        <w:t>ue</w:t>
      </w:r>
      <w:r w:rsidR="007210D4" w:rsidRPr="00B2781A">
        <w:rPr>
          <w:sz w:val="28"/>
          <w:szCs w:val="28"/>
        </w:rPr>
        <w:t xml:space="preserve"> associated with the opportunities at hand.  My </w:t>
      </w:r>
      <w:r w:rsidR="006B04B4">
        <w:rPr>
          <w:sz w:val="28"/>
          <w:szCs w:val="28"/>
        </w:rPr>
        <w:t>‘</w:t>
      </w:r>
      <w:r w:rsidR="007210D4" w:rsidRPr="00B2781A">
        <w:rPr>
          <w:sz w:val="28"/>
          <w:szCs w:val="28"/>
        </w:rPr>
        <w:t>radar</w:t>
      </w:r>
      <w:r w:rsidR="006B04B4">
        <w:rPr>
          <w:sz w:val="28"/>
          <w:szCs w:val="28"/>
        </w:rPr>
        <w:t>’</w:t>
      </w:r>
      <w:r w:rsidR="007210D4" w:rsidRPr="00B2781A">
        <w:rPr>
          <w:sz w:val="28"/>
          <w:szCs w:val="28"/>
        </w:rPr>
        <w:t xml:space="preserve"> has spotted the answer to this concern. </w:t>
      </w:r>
      <w:r w:rsidR="006B04B4">
        <w:rPr>
          <w:sz w:val="28"/>
          <w:szCs w:val="28"/>
        </w:rPr>
        <w:t xml:space="preserve"> </w:t>
      </w:r>
      <w:r w:rsidR="007210D4" w:rsidRPr="00B2781A">
        <w:rPr>
          <w:sz w:val="28"/>
          <w:szCs w:val="28"/>
        </w:rPr>
        <w:t xml:space="preserve">It resides in the group of professionals that </w:t>
      </w:r>
      <w:r w:rsidR="006B04B4">
        <w:rPr>
          <w:sz w:val="28"/>
          <w:szCs w:val="28"/>
        </w:rPr>
        <w:t xml:space="preserve">are </w:t>
      </w:r>
      <w:r w:rsidR="007210D4" w:rsidRPr="00B2781A">
        <w:rPr>
          <w:sz w:val="28"/>
          <w:szCs w:val="28"/>
        </w:rPr>
        <w:t>engaged first and released last as infrastructure projects are</w:t>
      </w:r>
      <w:r w:rsidR="006B04B4">
        <w:rPr>
          <w:sz w:val="28"/>
          <w:szCs w:val="28"/>
        </w:rPr>
        <w:t xml:space="preserve"> </w:t>
      </w:r>
      <w:r w:rsidR="007210D4" w:rsidRPr="00B2781A">
        <w:rPr>
          <w:sz w:val="28"/>
          <w:szCs w:val="28"/>
        </w:rPr>
        <w:t xml:space="preserve">developed and operating - </w:t>
      </w:r>
      <w:r w:rsidR="00417F4A" w:rsidRPr="00B2781A">
        <w:rPr>
          <w:sz w:val="28"/>
          <w:szCs w:val="28"/>
        </w:rPr>
        <w:t xml:space="preserve"> the planning and design community </w:t>
      </w:r>
      <w:r w:rsidR="007210D4" w:rsidRPr="00B2781A">
        <w:rPr>
          <w:sz w:val="28"/>
          <w:szCs w:val="28"/>
        </w:rPr>
        <w:t xml:space="preserve">which has access to massive amounts of data/information relative to every aspect of the project.  </w:t>
      </w:r>
    </w:p>
    <w:p w:rsidR="00F76B9E" w:rsidRDefault="007210D4" w:rsidP="007352C1">
      <w:pPr>
        <w:rPr>
          <w:sz w:val="28"/>
          <w:szCs w:val="28"/>
        </w:rPr>
      </w:pPr>
      <w:r w:rsidRPr="00B2781A">
        <w:rPr>
          <w:sz w:val="28"/>
          <w:szCs w:val="28"/>
        </w:rPr>
        <w:t>Project sponsors are more than willing to harvest and share</w:t>
      </w:r>
      <w:r w:rsidR="006B04B4">
        <w:rPr>
          <w:sz w:val="28"/>
          <w:szCs w:val="28"/>
        </w:rPr>
        <w:t xml:space="preserve"> </w:t>
      </w:r>
      <w:r w:rsidRPr="00B2781A">
        <w:rPr>
          <w:sz w:val="28"/>
          <w:szCs w:val="28"/>
        </w:rPr>
        <w:t>the information impact investors need</w:t>
      </w:r>
      <w:r w:rsidR="00F76B9E">
        <w:rPr>
          <w:sz w:val="28"/>
          <w:szCs w:val="28"/>
        </w:rPr>
        <w:t xml:space="preserve"> </w:t>
      </w:r>
      <w:r w:rsidRPr="00B2781A">
        <w:rPr>
          <w:sz w:val="28"/>
          <w:szCs w:val="28"/>
        </w:rPr>
        <w:t>if they</w:t>
      </w:r>
      <w:r w:rsidR="006B04B4">
        <w:rPr>
          <w:sz w:val="28"/>
          <w:szCs w:val="28"/>
        </w:rPr>
        <w:t xml:space="preserve">, </w:t>
      </w:r>
      <w:r w:rsidRPr="00B2781A">
        <w:rPr>
          <w:sz w:val="28"/>
          <w:szCs w:val="28"/>
        </w:rPr>
        <w:t>the investors</w:t>
      </w:r>
      <w:r w:rsidR="006B04B4">
        <w:rPr>
          <w:sz w:val="28"/>
          <w:szCs w:val="28"/>
        </w:rPr>
        <w:t>,</w:t>
      </w:r>
      <w:r w:rsidRPr="00B2781A">
        <w:rPr>
          <w:sz w:val="28"/>
          <w:szCs w:val="28"/>
        </w:rPr>
        <w:t xml:space="preserve"> would only demand it.  </w:t>
      </w:r>
    </w:p>
    <w:p w:rsidR="006B04B4" w:rsidRDefault="007210D4" w:rsidP="007352C1">
      <w:pPr>
        <w:rPr>
          <w:sz w:val="28"/>
          <w:szCs w:val="28"/>
        </w:rPr>
      </w:pPr>
      <w:r w:rsidRPr="00B2781A">
        <w:rPr>
          <w:sz w:val="28"/>
          <w:szCs w:val="28"/>
        </w:rPr>
        <w:t xml:space="preserve">Let me give you an example.  </w:t>
      </w:r>
      <w:r w:rsidR="00F76B9E">
        <w:rPr>
          <w:sz w:val="28"/>
          <w:szCs w:val="28"/>
        </w:rPr>
        <w:t xml:space="preserve">                          </w:t>
      </w:r>
    </w:p>
    <w:p w:rsidR="00F76B9E" w:rsidRDefault="006B04B4" w:rsidP="007352C1">
      <w:pPr>
        <w:rPr>
          <w:sz w:val="28"/>
          <w:szCs w:val="28"/>
        </w:rPr>
      </w:pPr>
      <w:r>
        <w:rPr>
          <w:sz w:val="28"/>
          <w:szCs w:val="28"/>
        </w:rPr>
        <w:t>I</w:t>
      </w:r>
      <w:r w:rsidR="007210D4" w:rsidRPr="00B2781A">
        <w:rPr>
          <w:sz w:val="28"/>
          <w:szCs w:val="28"/>
        </w:rPr>
        <w:t>n 2003 I applied for a construction loan to</w:t>
      </w:r>
      <w:r>
        <w:rPr>
          <w:sz w:val="28"/>
          <w:szCs w:val="28"/>
        </w:rPr>
        <w:t xml:space="preserve"> </w:t>
      </w:r>
      <w:r w:rsidR="007210D4" w:rsidRPr="00B2781A">
        <w:rPr>
          <w:sz w:val="28"/>
          <w:szCs w:val="28"/>
        </w:rPr>
        <w:t xml:space="preserve">build a vacation home on Martha’s Vineyard.  </w:t>
      </w:r>
      <w:r>
        <w:rPr>
          <w:sz w:val="28"/>
          <w:szCs w:val="28"/>
        </w:rPr>
        <w:t xml:space="preserve"> </w:t>
      </w:r>
      <w:r w:rsidR="007210D4" w:rsidRPr="00B2781A">
        <w:rPr>
          <w:sz w:val="28"/>
          <w:szCs w:val="28"/>
        </w:rPr>
        <w:t xml:space="preserve">Think of me as the project sponsor (because I was).  </w:t>
      </w:r>
      <w:r w:rsidR="00F76B9E">
        <w:rPr>
          <w:sz w:val="28"/>
          <w:szCs w:val="28"/>
        </w:rPr>
        <w:t xml:space="preserve"> </w:t>
      </w:r>
      <w:r w:rsidR="007210D4" w:rsidRPr="00B2781A">
        <w:rPr>
          <w:sz w:val="28"/>
          <w:szCs w:val="28"/>
        </w:rPr>
        <w:t xml:space="preserve">My bank (Impact Investors) had a long list of demands for information and access to the project that I </w:t>
      </w:r>
      <w:r w:rsidR="00F76B9E">
        <w:rPr>
          <w:sz w:val="28"/>
          <w:szCs w:val="28"/>
        </w:rPr>
        <w:t>had</w:t>
      </w:r>
      <w:r w:rsidR="007210D4" w:rsidRPr="00B2781A">
        <w:rPr>
          <w:sz w:val="28"/>
          <w:szCs w:val="28"/>
        </w:rPr>
        <w:t xml:space="preserve"> to respond to.  </w:t>
      </w:r>
      <w:r>
        <w:rPr>
          <w:sz w:val="28"/>
          <w:szCs w:val="28"/>
        </w:rPr>
        <w:t xml:space="preserve"> E</w:t>
      </w:r>
      <w:r w:rsidR="007210D4" w:rsidRPr="00B2781A">
        <w:rPr>
          <w:sz w:val="28"/>
          <w:szCs w:val="28"/>
        </w:rPr>
        <w:t>ach item involved an extra expense</w:t>
      </w:r>
      <w:r>
        <w:rPr>
          <w:sz w:val="28"/>
          <w:szCs w:val="28"/>
        </w:rPr>
        <w:t xml:space="preserve"> </w:t>
      </w:r>
      <w:r w:rsidR="007210D4" w:rsidRPr="00B2781A">
        <w:rPr>
          <w:sz w:val="28"/>
          <w:szCs w:val="28"/>
        </w:rPr>
        <w:t xml:space="preserve">that I </w:t>
      </w:r>
      <w:r>
        <w:rPr>
          <w:sz w:val="28"/>
          <w:szCs w:val="28"/>
        </w:rPr>
        <w:t>had to cover</w:t>
      </w:r>
      <w:r w:rsidR="007210D4" w:rsidRPr="00B2781A">
        <w:rPr>
          <w:sz w:val="28"/>
          <w:szCs w:val="28"/>
        </w:rPr>
        <w:t xml:space="preserve"> and</w:t>
      </w:r>
      <w:r>
        <w:rPr>
          <w:sz w:val="28"/>
          <w:szCs w:val="28"/>
        </w:rPr>
        <w:t>,</w:t>
      </w:r>
      <w:r w:rsidR="007210D4" w:rsidRPr="00B2781A">
        <w:rPr>
          <w:sz w:val="28"/>
          <w:szCs w:val="28"/>
        </w:rPr>
        <w:t xml:space="preserve"> I did. </w:t>
      </w:r>
      <w:r>
        <w:rPr>
          <w:sz w:val="28"/>
          <w:szCs w:val="28"/>
        </w:rPr>
        <w:t xml:space="preserve"> </w:t>
      </w:r>
      <w:r w:rsidR="007210D4" w:rsidRPr="00B2781A">
        <w:rPr>
          <w:sz w:val="28"/>
          <w:szCs w:val="28"/>
        </w:rPr>
        <w:t>Why</w:t>
      </w:r>
      <w:r>
        <w:rPr>
          <w:sz w:val="28"/>
          <w:szCs w:val="28"/>
        </w:rPr>
        <w:t>?  B</w:t>
      </w:r>
      <w:r w:rsidR="007210D4" w:rsidRPr="00B2781A">
        <w:rPr>
          <w:sz w:val="28"/>
          <w:szCs w:val="28"/>
        </w:rPr>
        <w:t xml:space="preserve">ecause I wanted the loan.  </w:t>
      </w:r>
    </w:p>
    <w:p w:rsidR="006C0ABB" w:rsidRPr="00B2781A" w:rsidRDefault="007210D4" w:rsidP="007352C1">
      <w:pPr>
        <w:rPr>
          <w:sz w:val="28"/>
          <w:szCs w:val="28"/>
        </w:rPr>
      </w:pPr>
      <w:r w:rsidRPr="00B2781A">
        <w:rPr>
          <w:sz w:val="28"/>
          <w:szCs w:val="28"/>
        </w:rPr>
        <w:t xml:space="preserve">The same is true with </w:t>
      </w:r>
      <w:r w:rsidR="006B04B4">
        <w:rPr>
          <w:sz w:val="28"/>
          <w:szCs w:val="28"/>
        </w:rPr>
        <w:t>i</w:t>
      </w:r>
      <w:r w:rsidRPr="00B2781A">
        <w:rPr>
          <w:sz w:val="28"/>
          <w:szCs w:val="28"/>
        </w:rPr>
        <w:t>nfrast</w:t>
      </w:r>
      <w:r w:rsidR="006B04B4">
        <w:rPr>
          <w:sz w:val="28"/>
          <w:szCs w:val="28"/>
        </w:rPr>
        <w:t>r</w:t>
      </w:r>
      <w:r w:rsidRPr="00B2781A">
        <w:rPr>
          <w:sz w:val="28"/>
          <w:szCs w:val="28"/>
        </w:rPr>
        <w:t>ucture P</w:t>
      </w:r>
      <w:r w:rsidR="00B30C48" w:rsidRPr="00B2781A">
        <w:rPr>
          <w:sz w:val="28"/>
          <w:szCs w:val="28"/>
        </w:rPr>
        <w:t>ro</w:t>
      </w:r>
      <w:r w:rsidRPr="00B2781A">
        <w:rPr>
          <w:sz w:val="28"/>
          <w:szCs w:val="28"/>
        </w:rPr>
        <w:t>ject Sponsors.  They will engage their planners and designers who will use the Envision</w:t>
      </w:r>
      <w:r w:rsidR="006B04B4" w:rsidRPr="006B04B4">
        <w:rPr>
          <w:sz w:val="16"/>
          <w:szCs w:val="16"/>
        </w:rPr>
        <w:t>TM</w:t>
      </w:r>
      <w:r w:rsidRPr="00B2781A">
        <w:rPr>
          <w:sz w:val="28"/>
          <w:szCs w:val="28"/>
        </w:rPr>
        <w:t xml:space="preserve"> tools including the BCE to craft objective, transparent and comprehensive business cases needed to inform</w:t>
      </w:r>
      <w:r w:rsidR="006B04B4">
        <w:rPr>
          <w:sz w:val="28"/>
          <w:szCs w:val="28"/>
        </w:rPr>
        <w:t>,</w:t>
      </w:r>
      <w:r w:rsidR="00F76B9E">
        <w:rPr>
          <w:sz w:val="28"/>
          <w:szCs w:val="28"/>
        </w:rPr>
        <w:t xml:space="preserve">                                        and thus, </w:t>
      </w:r>
      <w:r w:rsidR="006C0ABB" w:rsidRPr="00B2781A">
        <w:rPr>
          <w:sz w:val="28"/>
          <w:szCs w:val="28"/>
        </w:rPr>
        <w:t>reduc</w:t>
      </w:r>
      <w:r w:rsidR="006B04B4">
        <w:rPr>
          <w:sz w:val="28"/>
          <w:szCs w:val="28"/>
        </w:rPr>
        <w:t>e</w:t>
      </w:r>
      <w:r w:rsidR="006C0ABB" w:rsidRPr="00B2781A">
        <w:rPr>
          <w:sz w:val="28"/>
          <w:szCs w:val="28"/>
        </w:rPr>
        <w:t xml:space="preserve"> the cost and time required to complete </w:t>
      </w:r>
      <w:r w:rsidRPr="00B2781A">
        <w:rPr>
          <w:sz w:val="28"/>
          <w:szCs w:val="28"/>
        </w:rPr>
        <w:t>due diligence</w:t>
      </w:r>
      <w:r w:rsidR="006C0ABB" w:rsidRPr="00B2781A">
        <w:rPr>
          <w:sz w:val="28"/>
          <w:szCs w:val="28"/>
        </w:rPr>
        <w:t>.</w:t>
      </w:r>
    </w:p>
    <w:p w:rsidR="006C0ABB" w:rsidRPr="00B2781A" w:rsidRDefault="006C0ABB" w:rsidP="007352C1">
      <w:pPr>
        <w:rPr>
          <w:sz w:val="28"/>
          <w:szCs w:val="28"/>
        </w:rPr>
      </w:pPr>
    </w:p>
    <w:p w:rsidR="004F4AFE" w:rsidRDefault="004F4AFE" w:rsidP="007352C1">
      <w:pPr>
        <w:rPr>
          <w:sz w:val="28"/>
          <w:szCs w:val="28"/>
        </w:rPr>
      </w:pPr>
    </w:p>
    <w:p w:rsidR="00F76B9E" w:rsidRDefault="00F76B9E" w:rsidP="007352C1">
      <w:pPr>
        <w:rPr>
          <w:sz w:val="28"/>
          <w:szCs w:val="28"/>
        </w:rPr>
      </w:pPr>
      <w:r>
        <w:rPr>
          <w:sz w:val="28"/>
          <w:szCs w:val="28"/>
        </w:rPr>
        <w:lastRenderedPageBreak/>
        <w:t xml:space="preserve">The </w:t>
      </w:r>
      <w:r w:rsidRPr="006B04B4">
        <w:rPr>
          <w:b/>
          <w:sz w:val="28"/>
          <w:szCs w:val="28"/>
        </w:rPr>
        <w:t>t</w:t>
      </w:r>
      <w:r w:rsidR="006C0ABB" w:rsidRPr="006B04B4">
        <w:rPr>
          <w:b/>
          <w:sz w:val="28"/>
          <w:szCs w:val="28"/>
        </w:rPr>
        <w:t xml:space="preserve">hird </w:t>
      </w:r>
      <w:r w:rsidRPr="006B04B4">
        <w:rPr>
          <w:b/>
          <w:sz w:val="28"/>
          <w:szCs w:val="28"/>
        </w:rPr>
        <w:t>concern</w:t>
      </w:r>
      <w:r>
        <w:rPr>
          <w:sz w:val="28"/>
          <w:szCs w:val="28"/>
        </w:rPr>
        <w:t xml:space="preserve"> centers on </w:t>
      </w:r>
      <w:r w:rsidR="006C0ABB" w:rsidRPr="00B2781A">
        <w:rPr>
          <w:sz w:val="28"/>
          <w:szCs w:val="28"/>
        </w:rPr>
        <w:t xml:space="preserve">the necessity </w:t>
      </w:r>
      <w:r>
        <w:rPr>
          <w:sz w:val="28"/>
          <w:szCs w:val="28"/>
        </w:rPr>
        <w:t xml:space="preserve">to </w:t>
      </w:r>
      <w:r w:rsidR="006C0ABB" w:rsidRPr="00B2781A">
        <w:rPr>
          <w:sz w:val="28"/>
          <w:szCs w:val="28"/>
        </w:rPr>
        <w:t>bundl</w:t>
      </w:r>
      <w:r>
        <w:rPr>
          <w:sz w:val="28"/>
          <w:szCs w:val="28"/>
        </w:rPr>
        <w:t>e</w:t>
      </w:r>
      <w:r w:rsidR="006B04B4">
        <w:rPr>
          <w:sz w:val="28"/>
          <w:szCs w:val="28"/>
        </w:rPr>
        <w:t xml:space="preserve"> projects.  They are </w:t>
      </w:r>
      <w:r w:rsidR="00B30C48" w:rsidRPr="00B2781A">
        <w:rPr>
          <w:sz w:val="28"/>
          <w:szCs w:val="28"/>
        </w:rPr>
        <w:t>typicall</w:t>
      </w:r>
      <w:r>
        <w:rPr>
          <w:sz w:val="28"/>
          <w:szCs w:val="28"/>
        </w:rPr>
        <w:t>y</w:t>
      </w:r>
      <w:r w:rsidR="00B30C48" w:rsidRPr="00B2781A">
        <w:rPr>
          <w:sz w:val="28"/>
          <w:szCs w:val="28"/>
        </w:rPr>
        <w:t xml:space="preserve"> valued at between $5m</w:t>
      </w:r>
      <w:r>
        <w:rPr>
          <w:sz w:val="28"/>
          <w:szCs w:val="28"/>
        </w:rPr>
        <w:t xml:space="preserve"> </w:t>
      </w:r>
      <w:r w:rsidR="00B30C48" w:rsidRPr="00B2781A">
        <w:rPr>
          <w:sz w:val="28"/>
          <w:szCs w:val="28"/>
        </w:rPr>
        <w:t>and</w:t>
      </w:r>
      <w:r>
        <w:rPr>
          <w:sz w:val="28"/>
          <w:szCs w:val="28"/>
        </w:rPr>
        <w:t xml:space="preserve"> </w:t>
      </w:r>
      <w:r w:rsidR="00B30C48" w:rsidRPr="00B2781A">
        <w:rPr>
          <w:sz w:val="28"/>
          <w:szCs w:val="28"/>
        </w:rPr>
        <w:t>$100m</w:t>
      </w:r>
      <w:r w:rsidR="006B04B4">
        <w:rPr>
          <w:sz w:val="28"/>
          <w:szCs w:val="28"/>
        </w:rPr>
        <w:t xml:space="preserve"> and need to be financed in groups</w:t>
      </w:r>
      <w:r w:rsidR="00B30C48" w:rsidRPr="00B2781A">
        <w:rPr>
          <w:sz w:val="28"/>
          <w:szCs w:val="28"/>
        </w:rPr>
        <w:t xml:space="preserve"> </w:t>
      </w:r>
      <w:r w:rsidR="006C0ABB" w:rsidRPr="00B2781A">
        <w:rPr>
          <w:sz w:val="28"/>
          <w:szCs w:val="28"/>
        </w:rPr>
        <w:t xml:space="preserve">to increase the efficiency and lower the cost </w:t>
      </w:r>
      <w:r w:rsidR="006B04B4">
        <w:rPr>
          <w:sz w:val="28"/>
          <w:szCs w:val="28"/>
        </w:rPr>
        <w:t xml:space="preserve">of </w:t>
      </w:r>
      <w:r w:rsidR="006C0ABB" w:rsidRPr="00B2781A">
        <w:rPr>
          <w:sz w:val="28"/>
          <w:szCs w:val="28"/>
        </w:rPr>
        <w:t xml:space="preserve">investing.  </w:t>
      </w:r>
    </w:p>
    <w:p w:rsidR="007210D4" w:rsidRDefault="006C0ABB" w:rsidP="007352C1">
      <w:pPr>
        <w:rPr>
          <w:sz w:val="28"/>
          <w:szCs w:val="28"/>
        </w:rPr>
      </w:pPr>
      <w:r w:rsidRPr="00B2781A">
        <w:rPr>
          <w:sz w:val="28"/>
          <w:szCs w:val="28"/>
        </w:rPr>
        <w:t>As long as project assessments rely on one-off custom studies,</w:t>
      </w:r>
      <w:r w:rsidR="006B04B4">
        <w:rPr>
          <w:sz w:val="28"/>
          <w:szCs w:val="28"/>
        </w:rPr>
        <w:t xml:space="preserve"> </w:t>
      </w:r>
      <w:r w:rsidRPr="00B2781A">
        <w:rPr>
          <w:sz w:val="28"/>
          <w:szCs w:val="28"/>
        </w:rPr>
        <w:t>it will be impossible to bundle d</w:t>
      </w:r>
      <w:r w:rsidR="0070769D">
        <w:rPr>
          <w:sz w:val="28"/>
          <w:szCs w:val="28"/>
        </w:rPr>
        <w:t>i</w:t>
      </w:r>
      <w:r w:rsidRPr="00B2781A">
        <w:rPr>
          <w:sz w:val="28"/>
          <w:szCs w:val="28"/>
        </w:rPr>
        <w:t>sp</w:t>
      </w:r>
      <w:r w:rsidR="0070769D">
        <w:rPr>
          <w:sz w:val="28"/>
          <w:szCs w:val="28"/>
        </w:rPr>
        <w:t>a</w:t>
      </w:r>
      <w:r w:rsidRPr="00B2781A">
        <w:rPr>
          <w:sz w:val="28"/>
          <w:szCs w:val="28"/>
        </w:rPr>
        <w:t>rate p</w:t>
      </w:r>
      <w:r w:rsidR="00B30C48" w:rsidRPr="00B2781A">
        <w:rPr>
          <w:sz w:val="28"/>
          <w:szCs w:val="28"/>
        </w:rPr>
        <w:t xml:space="preserve">rojects. </w:t>
      </w:r>
      <w:r w:rsidR="006B04B4">
        <w:rPr>
          <w:sz w:val="28"/>
          <w:szCs w:val="28"/>
        </w:rPr>
        <w:t xml:space="preserve"> </w:t>
      </w:r>
      <w:r w:rsidR="00B30C48" w:rsidRPr="00B2781A">
        <w:rPr>
          <w:sz w:val="28"/>
          <w:szCs w:val="28"/>
        </w:rPr>
        <w:t>The use of a common, standard assessment tool/process like Envision</w:t>
      </w:r>
      <w:r w:rsidR="006B04B4" w:rsidRPr="006B04B4">
        <w:rPr>
          <w:sz w:val="16"/>
          <w:szCs w:val="16"/>
        </w:rPr>
        <w:t>TM</w:t>
      </w:r>
      <w:r w:rsidR="00B30C48" w:rsidRPr="006B04B4">
        <w:rPr>
          <w:sz w:val="16"/>
          <w:szCs w:val="16"/>
        </w:rPr>
        <w:t xml:space="preserve"> </w:t>
      </w:r>
      <w:r w:rsidR="006B04B4">
        <w:rPr>
          <w:sz w:val="16"/>
          <w:szCs w:val="16"/>
        </w:rPr>
        <w:t xml:space="preserve"> </w:t>
      </w:r>
      <w:r w:rsidR="00B30C48" w:rsidRPr="00B2781A">
        <w:rPr>
          <w:sz w:val="28"/>
          <w:szCs w:val="28"/>
        </w:rPr>
        <w:t xml:space="preserve">and the BCE will enable project comparability on a basis of a common approach to rating and </w:t>
      </w:r>
      <w:r w:rsidR="006B04B4">
        <w:rPr>
          <w:sz w:val="28"/>
          <w:szCs w:val="28"/>
        </w:rPr>
        <w:t>including</w:t>
      </w:r>
      <w:r w:rsidR="00F76B9E">
        <w:rPr>
          <w:sz w:val="28"/>
          <w:szCs w:val="28"/>
        </w:rPr>
        <w:t xml:space="preserve"> </w:t>
      </w:r>
      <w:r w:rsidR="00B30C48" w:rsidRPr="00B2781A">
        <w:rPr>
          <w:sz w:val="28"/>
          <w:szCs w:val="28"/>
        </w:rPr>
        <w:t>risk adjusted economic value</w:t>
      </w:r>
      <w:r w:rsidR="006B04B4">
        <w:rPr>
          <w:sz w:val="28"/>
          <w:szCs w:val="28"/>
        </w:rPr>
        <w:t>s</w:t>
      </w:r>
      <w:r w:rsidR="00B30C48" w:rsidRPr="00B2781A">
        <w:rPr>
          <w:sz w:val="28"/>
          <w:szCs w:val="28"/>
        </w:rPr>
        <w:t xml:space="preserve"> </w:t>
      </w:r>
      <w:r w:rsidR="0070769D">
        <w:rPr>
          <w:sz w:val="28"/>
          <w:szCs w:val="28"/>
        </w:rPr>
        <w:t xml:space="preserve">as well as  sustainable supply chain and climate risk analysis </w:t>
      </w:r>
      <w:r w:rsidR="00B30C48" w:rsidRPr="00B2781A">
        <w:rPr>
          <w:sz w:val="28"/>
          <w:szCs w:val="28"/>
        </w:rPr>
        <w:t>of clearly defined project features.</w:t>
      </w:r>
      <w:r w:rsidR="006B04B4">
        <w:rPr>
          <w:sz w:val="28"/>
          <w:szCs w:val="28"/>
        </w:rPr>
        <w:t xml:space="preserve">  Project</w:t>
      </w:r>
      <w:r w:rsidR="00B30C48" w:rsidRPr="00B2781A">
        <w:rPr>
          <w:sz w:val="28"/>
          <w:szCs w:val="28"/>
        </w:rPr>
        <w:t xml:space="preserve"> features are translated to economic outcomes</w:t>
      </w:r>
      <w:r w:rsidR="006B04B4">
        <w:rPr>
          <w:sz w:val="28"/>
          <w:szCs w:val="28"/>
        </w:rPr>
        <w:t xml:space="preserve"> </w:t>
      </w:r>
      <w:r w:rsidR="00B30C48" w:rsidRPr="00B2781A">
        <w:rPr>
          <w:sz w:val="28"/>
          <w:szCs w:val="28"/>
        </w:rPr>
        <w:t xml:space="preserve">which are highly comparable and thus, </w:t>
      </w:r>
      <w:r w:rsidR="006B04B4">
        <w:rPr>
          <w:sz w:val="28"/>
          <w:szCs w:val="28"/>
        </w:rPr>
        <w:t>subject to bundling</w:t>
      </w:r>
      <w:r w:rsidR="00B30C48" w:rsidRPr="00B2781A">
        <w:rPr>
          <w:sz w:val="28"/>
          <w:szCs w:val="28"/>
        </w:rPr>
        <w:t>.</w:t>
      </w:r>
    </w:p>
    <w:p w:rsidR="00F76B9E" w:rsidRDefault="007210D4" w:rsidP="007352C1">
      <w:pPr>
        <w:rPr>
          <w:sz w:val="28"/>
          <w:szCs w:val="28"/>
        </w:rPr>
      </w:pPr>
      <w:r w:rsidRPr="00B2781A">
        <w:rPr>
          <w:sz w:val="28"/>
          <w:szCs w:val="28"/>
        </w:rPr>
        <w:t xml:space="preserve">The </w:t>
      </w:r>
      <w:r w:rsidR="00B30C48" w:rsidRPr="00F76B9E">
        <w:rPr>
          <w:b/>
          <w:sz w:val="28"/>
          <w:szCs w:val="28"/>
        </w:rPr>
        <w:t>fourth</w:t>
      </w:r>
      <w:r w:rsidRPr="00F76B9E">
        <w:rPr>
          <w:b/>
          <w:sz w:val="28"/>
          <w:szCs w:val="28"/>
        </w:rPr>
        <w:t xml:space="preserve"> concern</w:t>
      </w:r>
      <w:r w:rsidRPr="00B2781A">
        <w:rPr>
          <w:sz w:val="28"/>
          <w:szCs w:val="28"/>
        </w:rPr>
        <w:t xml:space="preserve"> is focused on the friction between </w:t>
      </w:r>
      <w:r w:rsidR="006B04B4">
        <w:rPr>
          <w:sz w:val="28"/>
          <w:szCs w:val="28"/>
        </w:rPr>
        <w:t>t</w:t>
      </w:r>
      <w:r w:rsidRPr="00B2781A">
        <w:rPr>
          <w:sz w:val="28"/>
          <w:szCs w:val="28"/>
        </w:rPr>
        <w:t>he use of t</w:t>
      </w:r>
      <w:r w:rsidR="00206A4B" w:rsidRPr="00B2781A">
        <w:rPr>
          <w:sz w:val="28"/>
          <w:szCs w:val="28"/>
        </w:rPr>
        <w:t xml:space="preserve">ax exempt bonds </w:t>
      </w:r>
      <w:r w:rsidRPr="00B2781A">
        <w:rPr>
          <w:sz w:val="28"/>
          <w:szCs w:val="28"/>
        </w:rPr>
        <w:t xml:space="preserve">and taxable vehicles.  It is very difficult for a public official to justify the </w:t>
      </w:r>
      <w:r w:rsidR="00F76B9E">
        <w:rPr>
          <w:sz w:val="28"/>
          <w:szCs w:val="28"/>
        </w:rPr>
        <w:t xml:space="preserve">                                                                </w:t>
      </w:r>
      <w:r w:rsidRPr="00B2781A">
        <w:rPr>
          <w:sz w:val="28"/>
          <w:szCs w:val="28"/>
        </w:rPr>
        <w:t xml:space="preserve">cost of capital associated with impact investments when tax exempt bonds are available.  </w:t>
      </w:r>
      <w:r w:rsidR="006B04B4">
        <w:rPr>
          <w:sz w:val="28"/>
          <w:szCs w:val="28"/>
        </w:rPr>
        <w:t xml:space="preserve"> </w:t>
      </w:r>
      <w:r w:rsidRPr="00B2781A">
        <w:rPr>
          <w:sz w:val="28"/>
          <w:szCs w:val="28"/>
        </w:rPr>
        <w:t xml:space="preserve">My </w:t>
      </w:r>
      <w:r w:rsidR="006B04B4">
        <w:rPr>
          <w:sz w:val="28"/>
          <w:szCs w:val="28"/>
        </w:rPr>
        <w:t>‘</w:t>
      </w:r>
      <w:r w:rsidRPr="00B2781A">
        <w:rPr>
          <w:sz w:val="28"/>
          <w:szCs w:val="28"/>
        </w:rPr>
        <w:t>radar</w:t>
      </w:r>
      <w:r w:rsidR="006B04B4">
        <w:rPr>
          <w:sz w:val="28"/>
          <w:szCs w:val="28"/>
        </w:rPr>
        <w:t>’</w:t>
      </w:r>
      <w:r w:rsidRPr="00B2781A">
        <w:rPr>
          <w:sz w:val="28"/>
          <w:szCs w:val="28"/>
        </w:rPr>
        <w:t xml:space="preserve"> </w:t>
      </w:r>
      <w:r w:rsidR="006C0ABB" w:rsidRPr="00B2781A">
        <w:rPr>
          <w:sz w:val="28"/>
          <w:szCs w:val="28"/>
        </w:rPr>
        <w:t xml:space="preserve">has detected the key to this challenge which resides in the ability to engage in deal “balancing” based on high probability outcomes as to value of infrastructure in exchange for capital.  </w:t>
      </w:r>
    </w:p>
    <w:p w:rsidR="007210D4" w:rsidRPr="00B2781A" w:rsidRDefault="006C0ABB" w:rsidP="007352C1">
      <w:pPr>
        <w:rPr>
          <w:sz w:val="28"/>
          <w:szCs w:val="28"/>
        </w:rPr>
      </w:pPr>
      <w:r w:rsidRPr="00B2781A">
        <w:rPr>
          <w:sz w:val="28"/>
          <w:szCs w:val="28"/>
        </w:rPr>
        <w:t>If an impact investment will enable a project to produce measurable public benefits that would be other</w:t>
      </w:r>
      <w:r w:rsidR="00F76B9E">
        <w:rPr>
          <w:sz w:val="28"/>
          <w:szCs w:val="28"/>
        </w:rPr>
        <w:t>wise</w:t>
      </w:r>
      <w:r w:rsidRPr="00B2781A">
        <w:rPr>
          <w:sz w:val="28"/>
          <w:szCs w:val="28"/>
        </w:rPr>
        <w:t xml:space="preserve"> impossible to realize,</w:t>
      </w:r>
      <w:r w:rsidR="00801C07">
        <w:rPr>
          <w:sz w:val="28"/>
          <w:szCs w:val="28"/>
        </w:rPr>
        <w:t xml:space="preserve"> </w:t>
      </w:r>
      <w:r w:rsidRPr="00B2781A">
        <w:rPr>
          <w:sz w:val="28"/>
          <w:szCs w:val="28"/>
        </w:rPr>
        <w:t xml:space="preserve">the public official can point to the value of </w:t>
      </w:r>
      <w:r w:rsidR="00F76B9E">
        <w:rPr>
          <w:sz w:val="28"/>
          <w:szCs w:val="28"/>
        </w:rPr>
        <w:t xml:space="preserve">public </w:t>
      </w:r>
      <w:r w:rsidRPr="00B2781A">
        <w:rPr>
          <w:sz w:val="28"/>
          <w:szCs w:val="28"/>
        </w:rPr>
        <w:t xml:space="preserve">benefits in exchange for </w:t>
      </w:r>
      <w:r w:rsidR="00801C07">
        <w:rPr>
          <w:sz w:val="28"/>
          <w:szCs w:val="28"/>
        </w:rPr>
        <w:t xml:space="preserve">the cost of </w:t>
      </w:r>
      <w:r w:rsidRPr="00B2781A">
        <w:rPr>
          <w:sz w:val="28"/>
          <w:szCs w:val="28"/>
        </w:rPr>
        <w:t xml:space="preserve">capital. </w:t>
      </w:r>
      <w:r w:rsidR="00801C07">
        <w:rPr>
          <w:sz w:val="28"/>
          <w:szCs w:val="28"/>
        </w:rPr>
        <w:t xml:space="preserve"> </w:t>
      </w:r>
      <w:r w:rsidRPr="00B2781A">
        <w:rPr>
          <w:sz w:val="28"/>
          <w:szCs w:val="28"/>
        </w:rPr>
        <w:t xml:space="preserve">Those benefits may well include new tax revenue </w:t>
      </w:r>
      <w:r w:rsidR="00801C07">
        <w:rPr>
          <w:sz w:val="28"/>
          <w:szCs w:val="28"/>
        </w:rPr>
        <w:t>b</w:t>
      </w:r>
      <w:r w:rsidRPr="00B2781A">
        <w:rPr>
          <w:sz w:val="28"/>
          <w:szCs w:val="28"/>
        </w:rPr>
        <w:t>eyond the current tax base that can justify new investments.</w:t>
      </w:r>
      <w:r w:rsidR="007210D4" w:rsidRPr="00B2781A">
        <w:rPr>
          <w:sz w:val="28"/>
          <w:szCs w:val="28"/>
        </w:rPr>
        <w:t xml:space="preserve"> </w:t>
      </w:r>
    </w:p>
    <w:p w:rsidR="00F76B9E" w:rsidRDefault="00F76B9E" w:rsidP="007352C1">
      <w:pPr>
        <w:rPr>
          <w:sz w:val="28"/>
          <w:szCs w:val="28"/>
        </w:rPr>
      </w:pPr>
    </w:p>
    <w:p w:rsidR="00801C07" w:rsidRDefault="006C0ABB" w:rsidP="007352C1">
      <w:pPr>
        <w:rPr>
          <w:sz w:val="28"/>
          <w:szCs w:val="28"/>
        </w:rPr>
      </w:pPr>
      <w:r w:rsidRPr="00B2781A">
        <w:rPr>
          <w:sz w:val="28"/>
          <w:szCs w:val="28"/>
        </w:rPr>
        <w:t xml:space="preserve">So in </w:t>
      </w:r>
      <w:r w:rsidRPr="00F76B9E">
        <w:rPr>
          <w:b/>
          <w:sz w:val="28"/>
          <w:szCs w:val="28"/>
        </w:rPr>
        <w:t>summary,</w:t>
      </w:r>
      <w:r w:rsidRPr="00B2781A">
        <w:rPr>
          <w:sz w:val="28"/>
          <w:szCs w:val="28"/>
        </w:rPr>
        <w:t xml:space="preserve"> </w:t>
      </w:r>
      <w:r w:rsidR="00B30C48" w:rsidRPr="00B2781A">
        <w:rPr>
          <w:sz w:val="28"/>
          <w:szCs w:val="28"/>
        </w:rPr>
        <w:t>realizing</w:t>
      </w:r>
      <w:r w:rsidRPr="00B2781A">
        <w:rPr>
          <w:sz w:val="28"/>
          <w:szCs w:val="28"/>
        </w:rPr>
        <w:t xml:space="preserve"> the Ethical Alpha in infrastructure and public building projects requires metrics and standards</w:t>
      </w:r>
      <w:r w:rsidR="00B30C48" w:rsidRPr="00B2781A">
        <w:rPr>
          <w:sz w:val="28"/>
          <w:szCs w:val="28"/>
        </w:rPr>
        <w:t xml:space="preserve"> to establish credibility,</w:t>
      </w:r>
      <w:r w:rsidR="00801C07">
        <w:rPr>
          <w:sz w:val="28"/>
          <w:szCs w:val="28"/>
        </w:rPr>
        <w:t xml:space="preserve"> </w:t>
      </w:r>
      <w:r w:rsidR="00B30C48" w:rsidRPr="00B2781A">
        <w:rPr>
          <w:sz w:val="28"/>
          <w:szCs w:val="28"/>
        </w:rPr>
        <w:t>tools to determine risk adjusted value</w:t>
      </w:r>
      <w:r w:rsidRPr="00B2781A">
        <w:rPr>
          <w:sz w:val="28"/>
          <w:szCs w:val="28"/>
        </w:rPr>
        <w:t xml:space="preserve">, </w:t>
      </w:r>
      <w:r w:rsidR="00B30C48" w:rsidRPr="00B2781A">
        <w:rPr>
          <w:sz w:val="28"/>
          <w:szCs w:val="28"/>
        </w:rPr>
        <w:t>economics based business cases for comparability and bundling, and the ability to establish va</w:t>
      </w:r>
      <w:r w:rsidR="00F76B9E">
        <w:rPr>
          <w:sz w:val="28"/>
          <w:szCs w:val="28"/>
        </w:rPr>
        <w:t>lue</w:t>
      </w:r>
      <w:r w:rsidR="00B30C48" w:rsidRPr="00B2781A">
        <w:rPr>
          <w:sz w:val="28"/>
          <w:szCs w:val="28"/>
        </w:rPr>
        <w:t xml:space="preserve"> of public benefits in</w:t>
      </w:r>
      <w:r w:rsidR="00801C07">
        <w:rPr>
          <w:sz w:val="28"/>
          <w:szCs w:val="28"/>
        </w:rPr>
        <w:t xml:space="preserve"> </w:t>
      </w:r>
      <w:r w:rsidR="00B30C48" w:rsidRPr="00B2781A">
        <w:rPr>
          <w:sz w:val="28"/>
          <w:szCs w:val="28"/>
        </w:rPr>
        <w:t xml:space="preserve">exchange for the </w:t>
      </w:r>
    </w:p>
    <w:p w:rsidR="00801C07" w:rsidRDefault="00801C07" w:rsidP="007352C1">
      <w:pPr>
        <w:rPr>
          <w:sz w:val="28"/>
          <w:szCs w:val="28"/>
        </w:rPr>
      </w:pPr>
    </w:p>
    <w:p w:rsidR="00206A4B" w:rsidRPr="00B2781A" w:rsidRDefault="00B30C48" w:rsidP="007352C1">
      <w:pPr>
        <w:rPr>
          <w:sz w:val="28"/>
          <w:szCs w:val="28"/>
        </w:rPr>
      </w:pPr>
      <w:proofErr w:type="gramStart"/>
      <w:r w:rsidRPr="00B2781A">
        <w:rPr>
          <w:sz w:val="28"/>
          <w:szCs w:val="28"/>
        </w:rPr>
        <w:lastRenderedPageBreak/>
        <w:t>cost</w:t>
      </w:r>
      <w:proofErr w:type="gramEnd"/>
      <w:r w:rsidRPr="00B2781A">
        <w:rPr>
          <w:sz w:val="28"/>
          <w:szCs w:val="28"/>
        </w:rPr>
        <w:t xml:space="preserve"> of capital in order to build </w:t>
      </w:r>
      <w:r w:rsidR="006C0ABB" w:rsidRPr="00B2781A">
        <w:rPr>
          <w:sz w:val="28"/>
          <w:szCs w:val="28"/>
        </w:rPr>
        <w:t xml:space="preserve">political </w:t>
      </w:r>
      <w:r w:rsidRPr="00B2781A">
        <w:rPr>
          <w:sz w:val="28"/>
          <w:szCs w:val="28"/>
        </w:rPr>
        <w:t>support for financing beyond tax exempt bonds.</w:t>
      </w:r>
    </w:p>
    <w:p w:rsidR="00F3408F" w:rsidRDefault="00B30C48" w:rsidP="007352C1">
      <w:pPr>
        <w:rPr>
          <w:sz w:val="28"/>
          <w:szCs w:val="28"/>
        </w:rPr>
      </w:pPr>
      <w:r w:rsidRPr="00B2781A">
        <w:rPr>
          <w:sz w:val="28"/>
          <w:szCs w:val="28"/>
        </w:rPr>
        <w:t>The good news is that solutions to each of these challenges</w:t>
      </w:r>
      <w:r w:rsidR="00801C07">
        <w:rPr>
          <w:sz w:val="28"/>
          <w:szCs w:val="28"/>
        </w:rPr>
        <w:t xml:space="preserve"> </w:t>
      </w:r>
      <w:r w:rsidRPr="00B2781A">
        <w:rPr>
          <w:sz w:val="28"/>
          <w:szCs w:val="28"/>
        </w:rPr>
        <w:t>are emerging rapidly and will soon be broadly available</w:t>
      </w:r>
      <w:r w:rsidR="00801C07">
        <w:rPr>
          <w:sz w:val="28"/>
          <w:szCs w:val="28"/>
        </w:rPr>
        <w:t>.  So,</w:t>
      </w:r>
      <w:r w:rsidR="00955943" w:rsidRPr="00B2781A">
        <w:rPr>
          <w:sz w:val="28"/>
          <w:szCs w:val="28"/>
        </w:rPr>
        <w:t xml:space="preserve"> expect clearer opportunities,</w:t>
      </w:r>
      <w:r w:rsidR="00801C07">
        <w:rPr>
          <w:sz w:val="28"/>
          <w:szCs w:val="28"/>
        </w:rPr>
        <w:t xml:space="preserve"> </w:t>
      </w:r>
      <w:r w:rsidR="00955943" w:rsidRPr="00B2781A">
        <w:rPr>
          <w:sz w:val="28"/>
          <w:szCs w:val="28"/>
        </w:rPr>
        <w:t xml:space="preserve">lower </w:t>
      </w:r>
      <w:r w:rsidR="00801C07">
        <w:rPr>
          <w:sz w:val="28"/>
          <w:szCs w:val="28"/>
        </w:rPr>
        <w:t xml:space="preserve">transaction </w:t>
      </w:r>
      <w:r w:rsidR="00955943" w:rsidRPr="00B2781A">
        <w:rPr>
          <w:sz w:val="28"/>
          <w:szCs w:val="28"/>
        </w:rPr>
        <w:t>costs, shorter due diligence</w:t>
      </w:r>
      <w:r w:rsidR="00801C07">
        <w:rPr>
          <w:sz w:val="28"/>
          <w:szCs w:val="28"/>
        </w:rPr>
        <w:t>,</w:t>
      </w:r>
      <w:r w:rsidR="00955943" w:rsidRPr="00B2781A">
        <w:rPr>
          <w:sz w:val="28"/>
          <w:szCs w:val="28"/>
        </w:rPr>
        <w:t xml:space="preserve"> and greater political support.  </w:t>
      </w:r>
    </w:p>
    <w:p w:rsidR="00955943" w:rsidRDefault="00801C07" w:rsidP="007352C1">
      <w:pPr>
        <w:rPr>
          <w:sz w:val="28"/>
          <w:szCs w:val="28"/>
        </w:rPr>
      </w:pPr>
      <w:r>
        <w:rPr>
          <w:sz w:val="28"/>
          <w:szCs w:val="28"/>
        </w:rPr>
        <w:t>T</w:t>
      </w:r>
      <w:r w:rsidR="00955943" w:rsidRPr="00B2781A">
        <w:rPr>
          <w:sz w:val="28"/>
          <w:szCs w:val="28"/>
        </w:rPr>
        <w:t>hat is why impact investors will soon play a major role</w:t>
      </w:r>
      <w:r>
        <w:rPr>
          <w:sz w:val="28"/>
          <w:szCs w:val="28"/>
        </w:rPr>
        <w:t xml:space="preserve"> i</w:t>
      </w:r>
      <w:r w:rsidR="00955943" w:rsidRPr="00B2781A">
        <w:rPr>
          <w:sz w:val="28"/>
          <w:szCs w:val="28"/>
        </w:rPr>
        <w:t xml:space="preserve">n creating sustainable infrastructure.  </w:t>
      </w:r>
      <w:r w:rsidR="00F3408F">
        <w:rPr>
          <w:sz w:val="28"/>
          <w:szCs w:val="28"/>
        </w:rPr>
        <w:t xml:space="preserve"> </w:t>
      </w:r>
      <w:r w:rsidR="00955943" w:rsidRPr="00B2781A">
        <w:rPr>
          <w:sz w:val="28"/>
          <w:szCs w:val="28"/>
        </w:rPr>
        <w:t xml:space="preserve">They can expect a reasonable risk reward </w:t>
      </w:r>
      <w:r w:rsidR="00F3408F">
        <w:rPr>
          <w:sz w:val="28"/>
          <w:szCs w:val="28"/>
        </w:rPr>
        <w:t xml:space="preserve">outcome </w:t>
      </w:r>
      <w:r w:rsidR="00955943" w:rsidRPr="00B2781A">
        <w:rPr>
          <w:sz w:val="28"/>
          <w:szCs w:val="28"/>
        </w:rPr>
        <w:t xml:space="preserve">but also, </w:t>
      </w:r>
      <w:r w:rsidR="00F3408F">
        <w:rPr>
          <w:sz w:val="28"/>
          <w:szCs w:val="28"/>
        </w:rPr>
        <w:t xml:space="preserve">                                                                  </w:t>
      </w:r>
      <w:r w:rsidR="00955943" w:rsidRPr="00B2781A">
        <w:rPr>
          <w:sz w:val="28"/>
          <w:szCs w:val="28"/>
        </w:rPr>
        <w:t>the ability to generate additional impact in the form of public benefit that can be measured and tracked over the term of their investments.</w:t>
      </w:r>
    </w:p>
    <w:p w:rsidR="00801C07" w:rsidRDefault="00F3408F" w:rsidP="007352C1">
      <w:pPr>
        <w:rPr>
          <w:sz w:val="28"/>
          <w:szCs w:val="28"/>
        </w:rPr>
      </w:pPr>
      <w:r>
        <w:rPr>
          <w:sz w:val="28"/>
          <w:szCs w:val="28"/>
        </w:rPr>
        <w:t xml:space="preserve">That total MEASURABLE OUTCOME </w:t>
      </w:r>
      <w:r w:rsidR="00801C07">
        <w:rPr>
          <w:sz w:val="28"/>
          <w:szCs w:val="28"/>
        </w:rPr>
        <w:t>includes:</w:t>
      </w:r>
    </w:p>
    <w:p w:rsidR="00F3408F" w:rsidRPr="00B2781A" w:rsidRDefault="00801C07" w:rsidP="007352C1">
      <w:pPr>
        <w:rPr>
          <w:sz w:val="28"/>
          <w:szCs w:val="28"/>
        </w:rPr>
      </w:pPr>
      <w:r>
        <w:rPr>
          <w:sz w:val="28"/>
          <w:szCs w:val="28"/>
        </w:rPr>
        <w:t>F</w:t>
      </w:r>
      <w:r w:rsidR="00F3408F">
        <w:rPr>
          <w:sz w:val="28"/>
          <w:szCs w:val="28"/>
        </w:rPr>
        <w:t xml:space="preserve">inancial </w:t>
      </w:r>
      <w:r>
        <w:rPr>
          <w:sz w:val="28"/>
          <w:szCs w:val="28"/>
        </w:rPr>
        <w:t>R</w:t>
      </w:r>
      <w:r w:rsidR="00F3408F">
        <w:rPr>
          <w:sz w:val="28"/>
          <w:szCs w:val="28"/>
        </w:rPr>
        <w:t>eturn</w:t>
      </w:r>
      <w:r>
        <w:rPr>
          <w:sz w:val="28"/>
          <w:szCs w:val="28"/>
        </w:rPr>
        <w:t xml:space="preserve"> + E</w:t>
      </w:r>
      <w:r w:rsidR="00F3408F">
        <w:rPr>
          <w:sz w:val="28"/>
          <w:szCs w:val="28"/>
        </w:rPr>
        <w:t xml:space="preserve">xternal </w:t>
      </w:r>
      <w:r>
        <w:rPr>
          <w:sz w:val="28"/>
          <w:szCs w:val="28"/>
        </w:rPr>
        <w:t>E</w:t>
      </w:r>
      <w:r w:rsidR="00F3408F">
        <w:rPr>
          <w:sz w:val="28"/>
          <w:szCs w:val="28"/>
        </w:rPr>
        <w:t xml:space="preserve">conomic </w:t>
      </w:r>
      <w:r>
        <w:rPr>
          <w:sz w:val="28"/>
          <w:szCs w:val="28"/>
        </w:rPr>
        <w:t>+ S</w:t>
      </w:r>
      <w:r w:rsidR="00F3408F">
        <w:rPr>
          <w:sz w:val="28"/>
          <w:szCs w:val="28"/>
        </w:rPr>
        <w:t xml:space="preserve">ocial </w:t>
      </w:r>
      <w:r>
        <w:rPr>
          <w:sz w:val="28"/>
          <w:szCs w:val="28"/>
        </w:rPr>
        <w:t>+ E</w:t>
      </w:r>
      <w:r w:rsidR="00F3408F">
        <w:rPr>
          <w:sz w:val="28"/>
          <w:szCs w:val="28"/>
        </w:rPr>
        <w:t xml:space="preserve">nvironmental </w:t>
      </w:r>
      <w:r>
        <w:rPr>
          <w:sz w:val="28"/>
          <w:szCs w:val="28"/>
        </w:rPr>
        <w:t>I</w:t>
      </w:r>
      <w:r w:rsidR="00F3408F">
        <w:rPr>
          <w:sz w:val="28"/>
          <w:szCs w:val="28"/>
        </w:rPr>
        <w:t>mpacts</w:t>
      </w:r>
      <w:r>
        <w:rPr>
          <w:sz w:val="28"/>
          <w:szCs w:val="28"/>
        </w:rPr>
        <w:t xml:space="preserve"> X Adjusted for Risks = th</w:t>
      </w:r>
      <w:r w:rsidR="00F3408F">
        <w:rPr>
          <w:sz w:val="28"/>
          <w:szCs w:val="28"/>
        </w:rPr>
        <w:t xml:space="preserve">e Ethical Alpha that </w:t>
      </w:r>
      <w:r>
        <w:rPr>
          <w:sz w:val="28"/>
          <w:szCs w:val="28"/>
        </w:rPr>
        <w:t>w</w:t>
      </w:r>
      <w:r w:rsidR="00F3408F">
        <w:rPr>
          <w:sz w:val="28"/>
          <w:szCs w:val="28"/>
        </w:rPr>
        <w:t>e are all searching for.</w:t>
      </w:r>
    </w:p>
    <w:p w:rsidR="00B30C48" w:rsidRDefault="00955943" w:rsidP="007352C1">
      <w:pPr>
        <w:rPr>
          <w:sz w:val="28"/>
          <w:szCs w:val="28"/>
        </w:rPr>
      </w:pPr>
      <w:r w:rsidRPr="00B2781A">
        <w:rPr>
          <w:sz w:val="28"/>
          <w:szCs w:val="28"/>
        </w:rPr>
        <w:t>Questions?</w:t>
      </w:r>
      <w:r w:rsidR="00B30C48" w:rsidRPr="00B2781A">
        <w:rPr>
          <w:sz w:val="28"/>
          <w:szCs w:val="28"/>
        </w:rPr>
        <w:t xml:space="preserve"> </w:t>
      </w:r>
    </w:p>
    <w:p w:rsidR="00C25840" w:rsidRDefault="00801C07" w:rsidP="007352C1">
      <w:pPr>
        <w:rPr>
          <w:sz w:val="28"/>
          <w:szCs w:val="28"/>
        </w:rPr>
      </w:pPr>
      <w:r w:rsidRPr="00C25840">
        <w:rPr>
          <w:b/>
          <w:sz w:val="28"/>
          <w:szCs w:val="28"/>
        </w:rPr>
        <w:t>John F. Williams</w:t>
      </w:r>
      <w:r>
        <w:rPr>
          <w:sz w:val="28"/>
          <w:szCs w:val="28"/>
        </w:rPr>
        <w:t xml:space="preserve"> is Chairman and CEO of Impact Infrastructure, LLC.</w:t>
      </w:r>
      <w:r w:rsidR="00C25840">
        <w:rPr>
          <w:sz w:val="28"/>
          <w:szCs w:val="28"/>
        </w:rPr>
        <w:t xml:space="preserve"> in New York City.</w:t>
      </w:r>
      <w:r>
        <w:rPr>
          <w:sz w:val="28"/>
          <w:szCs w:val="28"/>
        </w:rPr>
        <w:t xml:space="preserve">  He has spent 35 </w:t>
      </w:r>
      <w:r w:rsidR="00C25840">
        <w:rPr>
          <w:sz w:val="28"/>
          <w:szCs w:val="28"/>
        </w:rPr>
        <w:t xml:space="preserve">years </w:t>
      </w:r>
      <w:r>
        <w:rPr>
          <w:sz w:val="28"/>
          <w:szCs w:val="28"/>
        </w:rPr>
        <w:t xml:space="preserve">as an advisor to governments at all levels that engage in infrastructure delivery.  He pioneered the development of the Sustainable Return on Investment (SROI) Framework, co-created the Business Case Evaluator and </w:t>
      </w:r>
      <w:r w:rsidR="00C25840">
        <w:rPr>
          <w:sz w:val="28"/>
          <w:szCs w:val="28"/>
        </w:rPr>
        <w:t>AutoCASE</w:t>
      </w:r>
      <w:r w:rsidR="00C25840" w:rsidRPr="00C25840">
        <w:rPr>
          <w:sz w:val="16"/>
          <w:szCs w:val="16"/>
        </w:rPr>
        <w:t>TM</w:t>
      </w:r>
      <w:r w:rsidR="00C25840">
        <w:rPr>
          <w:sz w:val="28"/>
          <w:szCs w:val="28"/>
        </w:rPr>
        <w:t xml:space="preserve"> a cloud based automated business case evaluation product line that operates as a plug-in feature to project simulation and visualization software.  Williams Chairs ISI’s Economics Committee and Co-Chairs the West Coast Infrastructure Exchange’s Business Standards Committee.  He is a member of the Ceres President’s Council and has been on faculty at Columbia University’s School of Public Administration and International Affairs since 2002.</w:t>
      </w:r>
    </w:p>
    <w:p w:rsidR="00801C07" w:rsidRPr="00B2781A" w:rsidRDefault="00C25840" w:rsidP="007352C1">
      <w:pPr>
        <w:rPr>
          <w:sz w:val="28"/>
          <w:szCs w:val="28"/>
        </w:rPr>
      </w:pPr>
      <w:r w:rsidRPr="00C25840">
        <w:rPr>
          <w:b/>
          <w:sz w:val="28"/>
          <w:szCs w:val="28"/>
        </w:rPr>
        <w:t>Impact Infrastructure, LLC</w:t>
      </w:r>
      <w:r>
        <w:rPr>
          <w:sz w:val="28"/>
          <w:szCs w:val="28"/>
        </w:rPr>
        <w:t>. (ii), is at the center of efforts to create standard risk-adjusted metrics and tools for project valuation.  The company’s AutoCASE</w:t>
      </w:r>
      <w:r w:rsidRPr="00C25840">
        <w:rPr>
          <w:sz w:val="16"/>
          <w:szCs w:val="16"/>
        </w:rPr>
        <w:t xml:space="preserve">TM </w:t>
      </w:r>
      <w:r>
        <w:rPr>
          <w:sz w:val="28"/>
          <w:szCs w:val="28"/>
        </w:rPr>
        <w:t>product line automates the business case analysis for infrastructure and public building projects.  ii has offices in NYC and Toronto.</w:t>
      </w:r>
    </w:p>
    <w:sectPr w:rsidR="00801C07" w:rsidRPr="00B2781A" w:rsidSect="00983F4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987" w:rsidRDefault="00C36987" w:rsidP="00AC69E7">
      <w:pPr>
        <w:spacing w:after="0" w:line="240" w:lineRule="auto"/>
      </w:pPr>
      <w:r>
        <w:separator/>
      </w:r>
    </w:p>
  </w:endnote>
  <w:endnote w:type="continuationSeparator" w:id="0">
    <w:p w:rsidR="00C36987" w:rsidRDefault="00C36987" w:rsidP="00AC6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07" w:rsidRPr="004F4AFE" w:rsidRDefault="00801C07">
    <w:pPr>
      <w:pStyle w:val="Footer"/>
      <w:rPr>
        <w:i/>
      </w:rPr>
    </w:pPr>
    <w:r w:rsidRPr="004F4AFE">
      <w:rPr>
        <w:i/>
      </w:rPr>
      <w:t>The Future of Infrastructure Investing:  Make It Sustainable</w:t>
    </w:r>
    <w:r>
      <w:rPr>
        <w:i/>
      </w:rPr>
      <w:t xml:space="preserve">                                                          May 13,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987" w:rsidRDefault="00C36987" w:rsidP="00AC69E7">
      <w:pPr>
        <w:spacing w:after="0" w:line="240" w:lineRule="auto"/>
      </w:pPr>
      <w:r>
        <w:separator/>
      </w:r>
    </w:p>
  </w:footnote>
  <w:footnote w:type="continuationSeparator" w:id="0">
    <w:p w:rsidR="00C36987" w:rsidRDefault="00C36987" w:rsidP="00AC6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292204"/>
      <w:docPartObj>
        <w:docPartGallery w:val="Page Numbers (Top of Page)"/>
        <w:docPartUnique/>
      </w:docPartObj>
    </w:sdtPr>
    <w:sdtContent>
      <w:p w:rsidR="00801C07" w:rsidRDefault="00071ACB">
        <w:pPr>
          <w:pStyle w:val="Header"/>
          <w:jc w:val="right"/>
        </w:pPr>
        <w:fldSimple w:instr=" PAGE   \* MERGEFORMAT ">
          <w:r w:rsidR="0070769D">
            <w:rPr>
              <w:noProof/>
            </w:rPr>
            <w:t>8</w:t>
          </w:r>
        </w:fldSimple>
      </w:p>
    </w:sdtContent>
  </w:sdt>
  <w:p w:rsidR="00801C07" w:rsidRPr="00F3408F" w:rsidRDefault="00801C07">
    <w:pPr>
      <w:pStyle w:val="Header"/>
      <w:rPr>
        <w:b/>
        <w:sz w:val="32"/>
        <w:szCs w:val="32"/>
      </w:rPr>
    </w:pPr>
    <w:r w:rsidRPr="00F3408F">
      <w:rPr>
        <w:b/>
        <w:sz w:val="32"/>
        <w:szCs w:val="32"/>
      </w:rPr>
      <w:t>Finding Ethical Alpha:  Building Task Forces to                                                                                                                          Set the Course for the Future of Generating Sustainable Alpha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45DBE"/>
    <w:multiLevelType w:val="hybridMultilevel"/>
    <w:tmpl w:val="165410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07076E3"/>
    <w:multiLevelType w:val="hybridMultilevel"/>
    <w:tmpl w:val="45B0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C339E"/>
    <w:multiLevelType w:val="hybridMultilevel"/>
    <w:tmpl w:val="496E98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5995E12"/>
    <w:multiLevelType w:val="hybridMultilevel"/>
    <w:tmpl w:val="4190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73CCA"/>
    <w:multiLevelType w:val="hybridMultilevel"/>
    <w:tmpl w:val="A3CEBF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C3459F2"/>
    <w:multiLevelType w:val="hybridMultilevel"/>
    <w:tmpl w:val="DAE4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44920"/>
    <w:multiLevelType w:val="hybridMultilevel"/>
    <w:tmpl w:val="09A4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20415D"/>
    <w:multiLevelType w:val="hybridMultilevel"/>
    <w:tmpl w:val="05E8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7655AA"/>
    <w:multiLevelType w:val="hybridMultilevel"/>
    <w:tmpl w:val="FCFC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093ED1"/>
    <w:multiLevelType w:val="hybridMultilevel"/>
    <w:tmpl w:val="0F58F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C53AE3"/>
    <w:multiLevelType w:val="hybridMultilevel"/>
    <w:tmpl w:val="B3FEB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245E05"/>
    <w:multiLevelType w:val="hybridMultilevel"/>
    <w:tmpl w:val="538A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1"/>
  </w:num>
  <w:num w:numId="5">
    <w:abstractNumId w:val="9"/>
  </w:num>
  <w:num w:numId="6">
    <w:abstractNumId w:val="10"/>
  </w:num>
  <w:num w:numId="7">
    <w:abstractNumId w:val="5"/>
  </w:num>
  <w:num w:numId="8">
    <w:abstractNumId w:val="7"/>
  </w:num>
  <w:num w:numId="9">
    <w:abstractNumId w:val="3"/>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950F9"/>
    <w:rsid w:val="00000BE8"/>
    <w:rsid w:val="00002AE8"/>
    <w:rsid w:val="00003376"/>
    <w:rsid w:val="00003D11"/>
    <w:rsid w:val="000046A3"/>
    <w:rsid w:val="0000532C"/>
    <w:rsid w:val="00005648"/>
    <w:rsid w:val="00005927"/>
    <w:rsid w:val="0001065E"/>
    <w:rsid w:val="00010B57"/>
    <w:rsid w:val="00011793"/>
    <w:rsid w:val="000129F1"/>
    <w:rsid w:val="00013996"/>
    <w:rsid w:val="00013A02"/>
    <w:rsid w:val="0001406B"/>
    <w:rsid w:val="00014D2E"/>
    <w:rsid w:val="00015601"/>
    <w:rsid w:val="00015999"/>
    <w:rsid w:val="0001627C"/>
    <w:rsid w:val="000162C1"/>
    <w:rsid w:val="0002054C"/>
    <w:rsid w:val="00020910"/>
    <w:rsid w:val="00020913"/>
    <w:rsid w:val="0002188C"/>
    <w:rsid w:val="0002273B"/>
    <w:rsid w:val="00025BF1"/>
    <w:rsid w:val="00025F16"/>
    <w:rsid w:val="00026180"/>
    <w:rsid w:val="00026D3C"/>
    <w:rsid w:val="0002737D"/>
    <w:rsid w:val="00027B05"/>
    <w:rsid w:val="0003059E"/>
    <w:rsid w:val="00030612"/>
    <w:rsid w:val="00031DB1"/>
    <w:rsid w:val="00032082"/>
    <w:rsid w:val="000325EE"/>
    <w:rsid w:val="00033080"/>
    <w:rsid w:val="000345D2"/>
    <w:rsid w:val="00034710"/>
    <w:rsid w:val="000363B2"/>
    <w:rsid w:val="000363B7"/>
    <w:rsid w:val="00037164"/>
    <w:rsid w:val="000371F7"/>
    <w:rsid w:val="00037DF0"/>
    <w:rsid w:val="00040947"/>
    <w:rsid w:val="00040B5B"/>
    <w:rsid w:val="000418C2"/>
    <w:rsid w:val="00044CB2"/>
    <w:rsid w:val="00045D2A"/>
    <w:rsid w:val="00045E2D"/>
    <w:rsid w:val="00046E89"/>
    <w:rsid w:val="00047E93"/>
    <w:rsid w:val="000501B9"/>
    <w:rsid w:val="00051B92"/>
    <w:rsid w:val="00052D00"/>
    <w:rsid w:val="000531FF"/>
    <w:rsid w:val="00053326"/>
    <w:rsid w:val="00053DD5"/>
    <w:rsid w:val="00053F49"/>
    <w:rsid w:val="00054678"/>
    <w:rsid w:val="00054B08"/>
    <w:rsid w:val="00054F75"/>
    <w:rsid w:val="00055A53"/>
    <w:rsid w:val="00056AFB"/>
    <w:rsid w:val="00057894"/>
    <w:rsid w:val="000601CB"/>
    <w:rsid w:val="000605A9"/>
    <w:rsid w:val="00060AF7"/>
    <w:rsid w:val="00061797"/>
    <w:rsid w:val="000617DA"/>
    <w:rsid w:val="00064956"/>
    <w:rsid w:val="00064BB8"/>
    <w:rsid w:val="000655ED"/>
    <w:rsid w:val="0006793C"/>
    <w:rsid w:val="00067B07"/>
    <w:rsid w:val="00067FC3"/>
    <w:rsid w:val="000718F9"/>
    <w:rsid w:val="00071ACB"/>
    <w:rsid w:val="00071B38"/>
    <w:rsid w:val="00072ADC"/>
    <w:rsid w:val="00072E76"/>
    <w:rsid w:val="00074A4A"/>
    <w:rsid w:val="00074D82"/>
    <w:rsid w:val="000750DF"/>
    <w:rsid w:val="000756B5"/>
    <w:rsid w:val="000757BC"/>
    <w:rsid w:val="00075A39"/>
    <w:rsid w:val="00076063"/>
    <w:rsid w:val="000766A1"/>
    <w:rsid w:val="000771EE"/>
    <w:rsid w:val="00077208"/>
    <w:rsid w:val="00077E92"/>
    <w:rsid w:val="00080091"/>
    <w:rsid w:val="00080111"/>
    <w:rsid w:val="00080F43"/>
    <w:rsid w:val="000816D7"/>
    <w:rsid w:val="00085537"/>
    <w:rsid w:val="00085B53"/>
    <w:rsid w:val="00085BF4"/>
    <w:rsid w:val="000906FA"/>
    <w:rsid w:val="00090C70"/>
    <w:rsid w:val="00090CC6"/>
    <w:rsid w:val="00091AC6"/>
    <w:rsid w:val="00093188"/>
    <w:rsid w:val="0009318B"/>
    <w:rsid w:val="000937AE"/>
    <w:rsid w:val="00093D56"/>
    <w:rsid w:val="00093E03"/>
    <w:rsid w:val="00094AEC"/>
    <w:rsid w:val="000957BA"/>
    <w:rsid w:val="000958AC"/>
    <w:rsid w:val="00096171"/>
    <w:rsid w:val="000965F0"/>
    <w:rsid w:val="000969BE"/>
    <w:rsid w:val="00096C97"/>
    <w:rsid w:val="00096CDB"/>
    <w:rsid w:val="00097799"/>
    <w:rsid w:val="00097872"/>
    <w:rsid w:val="00097F90"/>
    <w:rsid w:val="00097FA8"/>
    <w:rsid w:val="000A0216"/>
    <w:rsid w:val="000A0A79"/>
    <w:rsid w:val="000A25B1"/>
    <w:rsid w:val="000A3DCA"/>
    <w:rsid w:val="000A41F6"/>
    <w:rsid w:val="000A4D6E"/>
    <w:rsid w:val="000A501E"/>
    <w:rsid w:val="000A5508"/>
    <w:rsid w:val="000A56B0"/>
    <w:rsid w:val="000A591A"/>
    <w:rsid w:val="000A6EF7"/>
    <w:rsid w:val="000A7943"/>
    <w:rsid w:val="000B0161"/>
    <w:rsid w:val="000B082F"/>
    <w:rsid w:val="000B10F0"/>
    <w:rsid w:val="000B21C2"/>
    <w:rsid w:val="000B251C"/>
    <w:rsid w:val="000B4409"/>
    <w:rsid w:val="000B4C63"/>
    <w:rsid w:val="000B4E34"/>
    <w:rsid w:val="000B51E9"/>
    <w:rsid w:val="000B5248"/>
    <w:rsid w:val="000B5438"/>
    <w:rsid w:val="000B5A8C"/>
    <w:rsid w:val="000B6C28"/>
    <w:rsid w:val="000B75DE"/>
    <w:rsid w:val="000B78F3"/>
    <w:rsid w:val="000B7A9B"/>
    <w:rsid w:val="000B7C3E"/>
    <w:rsid w:val="000B7D15"/>
    <w:rsid w:val="000B7FED"/>
    <w:rsid w:val="000C0A3F"/>
    <w:rsid w:val="000C1CCF"/>
    <w:rsid w:val="000C26CE"/>
    <w:rsid w:val="000C2F55"/>
    <w:rsid w:val="000C309F"/>
    <w:rsid w:val="000C3F2E"/>
    <w:rsid w:val="000C4787"/>
    <w:rsid w:val="000C559D"/>
    <w:rsid w:val="000C660F"/>
    <w:rsid w:val="000C683E"/>
    <w:rsid w:val="000C691F"/>
    <w:rsid w:val="000C6D59"/>
    <w:rsid w:val="000D0AF5"/>
    <w:rsid w:val="000D25B7"/>
    <w:rsid w:val="000D2613"/>
    <w:rsid w:val="000D26BC"/>
    <w:rsid w:val="000D2DBC"/>
    <w:rsid w:val="000D457B"/>
    <w:rsid w:val="000D50EF"/>
    <w:rsid w:val="000D544B"/>
    <w:rsid w:val="000D5490"/>
    <w:rsid w:val="000D5824"/>
    <w:rsid w:val="000D5ACF"/>
    <w:rsid w:val="000D62C3"/>
    <w:rsid w:val="000E0301"/>
    <w:rsid w:val="000E0375"/>
    <w:rsid w:val="000E0DCA"/>
    <w:rsid w:val="000E2228"/>
    <w:rsid w:val="000E3107"/>
    <w:rsid w:val="000E3F4B"/>
    <w:rsid w:val="000E488F"/>
    <w:rsid w:val="000E5AC6"/>
    <w:rsid w:val="000E6428"/>
    <w:rsid w:val="000E65BF"/>
    <w:rsid w:val="000F0A3A"/>
    <w:rsid w:val="000F24F8"/>
    <w:rsid w:val="000F333F"/>
    <w:rsid w:val="000F38FB"/>
    <w:rsid w:val="000F3F1B"/>
    <w:rsid w:val="000F4BB9"/>
    <w:rsid w:val="000F509A"/>
    <w:rsid w:val="000F5380"/>
    <w:rsid w:val="000F59B2"/>
    <w:rsid w:val="000F617B"/>
    <w:rsid w:val="000F6E20"/>
    <w:rsid w:val="00100111"/>
    <w:rsid w:val="0010024D"/>
    <w:rsid w:val="001003F5"/>
    <w:rsid w:val="00100660"/>
    <w:rsid w:val="00101D60"/>
    <w:rsid w:val="001026B7"/>
    <w:rsid w:val="00102756"/>
    <w:rsid w:val="001027D3"/>
    <w:rsid w:val="00102A1C"/>
    <w:rsid w:val="0010335F"/>
    <w:rsid w:val="00103486"/>
    <w:rsid w:val="0010482A"/>
    <w:rsid w:val="00104831"/>
    <w:rsid w:val="001049EC"/>
    <w:rsid w:val="00104A5A"/>
    <w:rsid w:val="00104B2D"/>
    <w:rsid w:val="00105056"/>
    <w:rsid w:val="0010553F"/>
    <w:rsid w:val="0010617F"/>
    <w:rsid w:val="001066AD"/>
    <w:rsid w:val="00106958"/>
    <w:rsid w:val="00106EFD"/>
    <w:rsid w:val="00107E70"/>
    <w:rsid w:val="00110D24"/>
    <w:rsid w:val="001120DB"/>
    <w:rsid w:val="00112673"/>
    <w:rsid w:val="00112B8E"/>
    <w:rsid w:val="00113546"/>
    <w:rsid w:val="001142E8"/>
    <w:rsid w:val="0011545D"/>
    <w:rsid w:val="00115997"/>
    <w:rsid w:val="00116207"/>
    <w:rsid w:val="00116911"/>
    <w:rsid w:val="00116ACD"/>
    <w:rsid w:val="001214B3"/>
    <w:rsid w:val="001216F0"/>
    <w:rsid w:val="00121C87"/>
    <w:rsid w:val="001225C7"/>
    <w:rsid w:val="001225EA"/>
    <w:rsid w:val="0012329D"/>
    <w:rsid w:val="00123937"/>
    <w:rsid w:val="001247CC"/>
    <w:rsid w:val="00124E66"/>
    <w:rsid w:val="001254C5"/>
    <w:rsid w:val="00125732"/>
    <w:rsid w:val="00125E64"/>
    <w:rsid w:val="001269A9"/>
    <w:rsid w:val="00126F83"/>
    <w:rsid w:val="00127C9B"/>
    <w:rsid w:val="001314C8"/>
    <w:rsid w:val="00131F90"/>
    <w:rsid w:val="00132AB2"/>
    <w:rsid w:val="00132F80"/>
    <w:rsid w:val="00133162"/>
    <w:rsid w:val="00133F1D"/>
    <w:rsid w:val="001348DD"/>
    <w:rsid w:val="00134B65"/>
    <w:rsid w:val="00135125"/>
    <w:rsid w:val="001352A6"/>
    <w:rsid w:val="00135636"/>
    <w:rsid w:val="001367FF"/>
    <w:rsid w:val="0013701B"/>
    <w:rsid w:val="0013753F"/>
    <w:rsid w:val="00137BCE"/>
    <w:rsid w:val="00141A61"/>
    <w:rsid w:val="001441E0"/>
    <w:rsid w:val="00145639"/>
    <w:rsid w:val="00145685"/>
    <w:rsid w:val="001466EE"/>
    <w:rsid w:val="001466F6"/>
    <w:rsid w:val="00146768"/>
    <w:rsid w:val="00146995"/>
    <w:rsid w:val="00146F17"/>
    <w:rsid w:val="00147395"/>
    <w:rsid w:val="00147658"/>
    <w:rsid w:val="00147D2E"/>
    <w:rsid w:val="00150061"/>
    <w:rsid w:val="00151058"/>
    <w:rsid w:val="00151249"/>
    <w:rsid w:val="0015126F"/>
    <w:rsid w:val="001514CD"/>
    <w:rsid w:val="00152D01"/>
    <w:rsid w:val="00152DE1"/>
    <w:rsid w:val="001537AF"/>
    <w:rsid w:val="00153F81"/>
    <w:rsid w:val="00154586"/>
    <w:rsid w:val="001545B5"/>
    <w:rsid w:val="00155B74"/>
    <w:rsid w:val="00156AAE"/>
    <w:rsid w:val="00157724"/>
    <w:rsid w:val="00157771"/>
    <w:rsid w:val="00157912"/>
    <w:rsid w:val="00157BD2"/>
    <w:rsid w:val="0016027C"/>
    <w:rsid w:val="00161DA8"/>
    <w:rsid w:val="00162247"/>
    <w:rsid w:val="00162594"/>
    <w:rsid w:val="0016281D"/>
    <w:rsid w:val="00162CA9"/>
    <w:rsid w:val="00162DD1"/>
    <w:rsid w:val="0016304A"/>
    <w:rsid w:val="001633F0"/>
    <w:rsid w:val="00166746"/>
    <w:rsid w:val="00166EF0"/>
    <w:rsid w:val="00167FF1"/>
    <w:rsid w:val="00170273"/>
    <w:rsid w:val="00170403"/>
    <w:rsid w:val="001704ED"/>
    <w:rsid w:val="00170A9A"/>
    <w:rsid w:val="00171CBA"/>
    <w:rsid w:val="00172294"/>
    <w:rsid w:val="00172591"/>
    <w:rsid w:val="00172639"/>
    <w:rsid w:val="001749CD"/>
    <w:rsid w:val="001751F7"/>
    <w:rsid w:val="0017541B"/>
    <w:rsid w:val="00175E3F"/>
    <w:rsid w:val="00180B89"/>
    <w:rsid w:val="00180D06"/>
    <w:rsid w:val="0018114E"/>
    <w:rsid w:val="001818D6"/>
    <w:rsid w:val="00183054"/>
    <w:rsid w:val="001830EA"/>
    <w:rsid w:val="001831EE"/>
    <w:rsid w:val="00183518"/>
    <w:rsid w:val="00183E51"/>
    <w:rsid w:val="001840C3"/>
    <w:rsid w:val="0018429F"/>
    <w:rsid w:val="00184734"/>
    <w:rsid w:val="0018474C"/>
    <w:rsid w:val="00184D74"/>
    <w:rsid w:val="00186492"/>
    <w:rsid w:val="0018660E"/>
    <w:rsid w:val="001875A1"/>
    <w:rsid w:val="00190DB6"/>
    <w:rsid w:val="00191485"/>
    <w:rsid w:val="00191912"/>
    <w:rsid w:val="001923E9"/>
    <w:rsid w:val="0019247D"/>
    <w:rsid w:val="00193604"/>
    <w:rsid w:val="001938D7"/>
    <w:rsid w:val="0019494B"/>
    <w:rsid w:val="0019563D"/>
    <w:rsid w:val="00195674"/>
    <w:rsid w:val="00195FD9"/>
    <w:rsid w:val="00196250"/>
    <w:rsid w:val="00196945"/>
    <w:rsid w:val="0019717B"/>
    <w:rsid w:val="00197726"/>
    <w:rsid w:val="00197BCF"/>
    <w:rsid w:val="00197C82"/>
    <w:rsid w:val="001A1012"/>
    <w:rsid w:val="001A18B1"/>
    <w:rsid w:val="001A1C26"/>
    <w:rsid w:val="001A2243"/>
    <w:rsid w:val="001A3843"/>
    <w:rsid w:val="001A4C14"/>
    <w:rsid w:val="001A53E8"/>
    <w:rsid w:val="001A54FF"/>
    <w:rsid w:val="001A5746"/>
    <w:rsid w:val="001A6436"/>
    <w:rsid w:val="001A6A5E"/>
    <w:rsid w:val="001A774F"/>
    <w:rsid w:val="001A7775"/>
    <w:rsid w:val="001B019C"/>
    <w:rsid w:val="001B1108"/>
    <w:rsid w:val="001B12BF"/>
    <w:rsid w:val="001B19D4"/>
    <w:rsid w:val="001B379B"/>
    <w:rsid w:val="001B3B86"/>
    <w:rsid w:val="001B4311"/>
    <w:rsid w:val="001B471F"/>
    <w:rsid w:val="001B4A2E"/>
    <w:rsid w:val="001B4A31"/>
    <w:rsid w:val="001B4F24"/>
    <w:rsid w:val="001B6A2E"/>
    <w:rsid w:val="001B75BC"/>
    <w:rsid w:val="001B7703"/>
    <w:rsid w:val="001C059B"/>
    <w:rsid w:val="001C07F7"/>
    <w:rsid w:val="001C0DE0"/>
    <w:rsid w:val="001C13C1"/>
    <w:rsid w:val="001C25AB"/>
    <w:rsid w:val="001C2E6A"/>
    <w:rsid w:val="001C36E8"/>
    <w:rsid w:val="001C6903"/>
    <w:rsid w:val="001C6C59"/>
    <w:rsid w:val="001C7DCD"/>
    <w:rsid w:val="001D0167"/>
    <w:rsid w:val="001D053A"/>
    <w:rsid w:val="001D0A64"/>
    <w:rsid w:val="001D14CE"/>
    <w:rsid w:val="001D1AAD"/>
    <w:rsid w:val="001D22DD"/>
    <w:rsid w:val="001D3761"/>
    <w:rsid w:val="001D4EF9"/>
    <w:rsid w:val="001D6080"/>
    <w:rsid w:val="001D625A"/>
    <w:rsid w:val="001D6D7C"/>
    <w:rsid w:val="001E00AB"/>
    <w:rsid w:val="001E239F"/>
    <w:rsid w:val="001E2FF9"/>
    <w:rsid w:val="001E44B0"/>
    <w:rsid w:val="001E4952"/>
    <w:rsid w:val="001E4C7C"/>
    <w:rsid w:val="001E6817"/>
    <w:rsid w:val="001F00A9"/>
    <w:rsid w:val="001F0BD0"/>
    <w:rsid w:val="001F15FB"/>
    <w:rsid w:val="001F1CD6"/>
    <w:rsid w:val="001F240C"/>
    <w:rsid w:val="001F244E"/>
    <w:rsid w:val="001F283C"/>
    <w:rsid w:val="001F31BE"/>
    <w:rsid w:val="001F4EE4"/>
    <w:rsid w:val="001F5236"/>
    <w:rsid w:val="001F59C7"/>
    <w:rsid w:val="001F7C96"/>
    <w:rsid w:val="00200F3E"/>
    <w:rsid w:val="002014DE"/>
    <w:rsid w:val="00201610"/>
    <w:rsid w:val="00201F20"/>
    <w:rsid w:val="00202935"/>
    <w:rsid w:val="00202984"/>
    <w:rsid w:val="00203933"/>
    <w:rsid w:val="002044F7"/>
    <w:rsid w:val="0020452C"/>
    <w:rsid w:val="0020457B"/>
    <w:rsid w:val="00204DC3"/>
    <w:rsid w:val="002057E8"/>
    <w:rsid w:val="0020591F"/>
    <w:rsid w:val="00205A3C"/>
    <w:rsid w:val="00206A4B"/>
    <w:rsid w:val="00206F93"/>
    <w:rsid w:val="00207925"/>
    <w:rsid w:val="00210F91"/>
    <w:rsid w:val="0021161D"/>
    <w:rsid w:val="00211E40"/>
    <w:rsid w:val="002125AD"/>
    <w:rsid w:val="00212D8F"/>
    <w:rsid w:val="00212DCA"/>
    <w:rsid w:val="00212E4B"/>
    <w:rsid w:val="002135FA"/>
    <w:rsid w:val="002136C0"/>
    <w:rsid w:val="00213B8A"/>
    <w:rsid w:val="00214A55"/>
    <w:rsid w:val="00215AA7"/>
    <w:rsid w:val="00216426"/>
    <w:rsid w:val="002164D5"/>
    <w:rsid w:val="002168C7"/>
    <w:rsid w:val="002168CB"/>
    <w:rsid w:val="00216917"/>
    <w:rsid w:val="0021746F"/>
    <w:rsid w:val="0022151F"/>
    <w:rsid w:val="00222F2E"/>
    <w:rsid w:val="00223D1D"/>
    <w:rsid w:val="0022432C"/>
    <w:rsid w:val="00224999"/>
    <w:rsid w:val="00224BBE"/>
    <w:rsid w:val="00225111"/>
    <w:rsid w:val="00225790"/>
    <w:rsid w:val="002266BF"/>
    <w:rsid w:val="002269C3"/>
    <w:rsid w:val="00226F23"/>
    <w:rsid w:val="002270F6"/>
    <w:rsid w:val="0022724A"/>
    <w:rsid w:val="00227411"/>
    <w:rsid w:val="00227A64"/>
    <w:rsid w:val="00230E0C"/>
    <w:rsid w:val="002314F4"/>
    <w:rsid w:val="002317EF"/>
    <w:rsid w:val="00231A94"/>
    <w:rsid w:val="00232F42"/>
    <w:rsid w:val="0023306B"/>
    <w:rsid w:val="0023332B"/>
    <w:rsid w:val="00233B83"/>
    <w:rsid w:val="0023466B"/>
    <w:rsid w:val="002350F1"/>
    <w:rsid w:val="00235699"/>
    <w:rsid w:val="002367D0"/>
    <w:rsid w:val="00237A73"/>
    <w:rsid w:val="002401D1"/>
    <w:rsid w:val="0024087C"/>
    <w:rsid w:val="002416EB"/>
    <w:rsid w:val="00247B7D"/>
    <w:rsid w:val="002505FA"/>
    <w:rsid w:val="00250F01"/>
    <w:rsid w:val="00251304"/>
    <w:rsid w:val="0025136D"/>
    <w:rsid w:val="00251614"/>
    <w:rsid w:val="00251CB8"/>
    <w:rsid w:val="00251D82"/>
    <w:rsid w:val="00251E22"/>
    <w:rsid w:val="002532FE"/>
    <w:rsid w:val="00253EBF"/>
    <w:rsid w:val="0025406C"/>
    <w:rsid w:val="00254412"/>
    <w:rsid w:val="00254604"/>
    <w:rsid w:val="00254A0F"/>
    <w:rsid w:val="0025513C"/>
    <w:rsid w:val="00256141"/>
    <w:rsid w:val="00256A61"/>
    <w:rsid w:val="00256F3A"/>
    <w:rsid w:val="00256F49"/>
    <w:rsid w:val="00257126"/>
    <w:rsid w:val="00257672"/>
    <w:rsid w:val="00260395"/>
    <w:rsid w:val="002615D6"/>
    <w:rsid w:val="00263741"/>
    <w:rsid w:val="00263FA0"/>
    <w:rsid w:val="00267660"/>
    <w:rsid w:val="002705CC"/>
    <w:rsid w:val="00271017"/>
    <w:rsid w:val="0027165D"/>
    <w:rsid w:val="00271FF0"/>
    <w:rsid w:val="002725E6"/>
    <w:rsid w:val="00272881"/>
    <w:rsid w:val="00272B54"/>
    <w:rsid w:val="00273006"/>
    <w:rsid w:val="002738A3"/>
    <w:rsid w:val="002741FA"/>
    <w:rsid w:val="0027561E"/>
    <w:rsid w:val="0027576C"/>
    <w:rsid w:val="00276A91"/>
    <w:rsid w:val="00277266"/>
    <w:rsid w:val="00277F0E"/>
    <w:rsid w:val="00281042"/>
    <w:rsid w:val="00281363"/>
    <w:rsid w:val="00281CCF"/>
    <w:rsid w:val="00281D98"/>
    <w:rsid w:val="002827F1"/>
    <w:rsid w:val="00282A60"/>
    <w:rsid w:val="00282E53"/>
    <w:rsid w:val="00283539"/>
    <w:rsid w:val="002835AE"/>
    <w:rsid w:val="002840D1"/>
    <w:rsid w:val="002845F5"/>
    <w:rsid w:val="00285357"/>
    <w:rsid w:val="00286401"/>
    <w:rsid w:val="002864A8"/>
    <w:rsid w:val="002876EF"/>
    <w:rsid w:val="00287DE5"/>
    <w:rsid w:val="0029067E"/>
    <w:rsid w:val="00290D5B"/>
    <w:rsid w:val="0029100B"/>
    <w:rsid w:val="002917F4"/>
    <w:rsid w:val="002926FB"/>
    <w:rsid w:val="00293B32"/>
    <w:rsid w:val="00293DF5"/>
    <w:rsid w:val="002940C3"/>
    <w:rsid w:val="002941AC"/>
    <w:rsid w:val="00294D2E"/>
    <w:rsid w:val="00295633"/>
    <w:rsid w:val="002958AB"/>
    <w:rsid w:val="00295A81"/>
    <w:rsid w:val="002960C1"/>
    <w:rsid w:val="002970CF"/>
    <w:rsid w:val="00297663"/>
    <w:rsid w:val="00297821"/>
    <w:rsid w:val="002978C3"/>
    <w:rsid w:val="00297A56"/>
    <w:rsid w:val="002A02BB"/>
    <w:rsid w:val="002A0D05"/>
    <w:rsid w:val="002A21CB"/>
    <w:rsid w:val="002A2346"/>
    <w:rsid w:val="002A30E5"/>
    <w:rsid w:val="002A3BFD"/>
    <w:rsid w:val="002A3CF8"/>
    <w:rsid w:val="002A4A0A"/>
    <w:rsid w:val="002A6370"/>
    <w:rsid w:val="002A6C12"/>
    <w:rsid w:val="002A7785"/>
    <w:rsid w:val="002A7AF7"/>
    <w:rsid w:val="002A7D4F"/>
    <w:rsid w:val="002A7F5C"/>
    <w:rsid w:val="002A7FD1"/>
    <w:rsid w:val="002B026B"/>
    <w:rsid w:val="002B0A4B"/>
    <w:rsid w:val="002B0C62"/>
    <w:rsid w:val="002B1613"/>
    <w:rsid w:val="002B1730"/>
    <w:rsid w:val="002B1958"/>
    <w:rsid w:val="002B258D"/>
    <w:rsid w:val="002B425D"/>
    <w:rsid w:val="002B43BA"/>
    <w:rsid w:val="002B4F9F"/>
    <w:rsid w:val="002B6098"/>
    <w:rsid w:val="002C0122"/>
    <w:rsid w:val="002C06EA"/>
    <w:rsid w:val="002C0AD8"/>
    <w:rsid w:val="002C0CA0"/>
    <w:rsid w:val="002C15E9"/>
    <w:rsid w:val="002C26A4"/>
    <w:rsid w:val="002C35F8"/>
    <w:rsid w:val="002C6608"/>
    <w:rsid w:val="002C6660"/>
    <w:rsid w:val="002C752C"/>
    <w:rsid w:val="002C778A"/>
    <w:rsid w:val="002D01B2"/>
    <w:rsid w:val="002D0322"/>
    <w:rsid w:val="002D0A52"/>
    <w:rsid w:val="002D0AFD"/>
    <w:rsid w:val="002D0E54"/>
    <w:rsid w:val="002D0EE0"/>
    <w:rsid w:val="002D0EEF"/>
    <w:rsid w:val="002D119D"/>
    <w:rsid w:val="002D1DA9"/>
    <w:rsid w:val="002D2298"/>
    <w:rsid w:val="002D2698"/>
    <w:rsid w:val="002D2CC6"/>
    <w:rsid w:val="002D2DF8"/>
    <w:rsid w:val="002D3336"/>
    <w:rsid w:val="002D3665"/>
    <w:rsid w:val="002D3770"/>
    <w:rsid w:val="002D4864"/>
    <w:rsid w:val="002D5C81"/>
    <w:rsid w:val="002D5EA0"/>
    <w:rsid w:val="002D65F9"/>
    <w:rsid w:val="002D6DC6"/>
    <w:rsid w:val="002D7243"/>
    <w:rsid w:val="002D7570"/>
    <w:rsid w:val="002D799F"/>
    <w:rsid w:val="002E0197"/>
    <w:rsid w:val="002E194B"/>
    <w:rsid w:val="002E19D3"/>
    <w:rsid w:val="002E245C"/>
    <w:rsid w:val="002E25BF"/>
    <w:rsid w:val="002E2CDE"/>
    <w:rsid w:val="002E3A65"/>
    <w:rsid w:val="002E42D7"/>
    <w:rsid w:val="002E4AE8"/>
    <w:rsid w:val="002E4FA7"/>
    <w:rsid w:val="002E6C89"/>
    <w:rsid w:val="002E713F"/>
    <w:rsid w:val="002F086A"/>
    <w:rsid w:val="002F11B3"/>
    <w:rsid w:val="002F1B79"/>
    <w:rsid w:val="002F2527"/>
    <w:rsid w:val="002F2D30"/>
    <w:rsid w:val="002F30D7"/>
    <w:rsid w:val="002F4376"/>
    <w:rsid w:val="002F457A"/>
    <w:rsid w:val="002F6048"/>
    <w:rsid w:val="002F6D24"/>
    <w:rsid w:val="002F75A2"/>
    <w:rsid w:val="0030022A"/>
    <w:rsid w:val="00300D0B"/>
    <w:rsid w:val="00301AAA"/>
    <w:rsid w:val="00301EF4"/>
    <w:rsid w:val="00302186"/>
    <w:rsid w:val="003026A4"/>
    <w:rsid w:val="00303696"/>
    <w:rsid w:val="00305040"/>
    <w:rsid w:val="003053AC"/>
    <w:rsid w:val="00305BFC"/>
    <w:rsid w:val="00306CB8"/>
    <w:rsid w:val="00307A82"/>
    <w:rsid w:val="00307EFD"/>
    <w:rsid w:val="003102B8"/>
    <w:rsid w:val="003104E6"/>
    <w:rsid w:val="003105BD"/>
    <w:rsid w:val="00311E96"/>
    <w:rsid w:val="00312618"/>
    <w:rsid w:val="00312E00"/>
    <w:rsid w:val="00312E48"/>
    <w:rsid w:val="00312F40"/>
    <w:rsid w:val="0031336E"/>
    <w:rsid w:val="00313C0E"/>
    <w:rsid w:val="0031488A"/>
    <w:rsid w:val="00314AF8"/>
    <w:rsid w:val="00314F8D"/>
    <w:rsid w:val="00315C16"/>
    <w:rsid w:val="00315CBB"/>
    <w:rsid w:val="00320BFC"/>
    <w:rsid w:val="00320E3A"/>
    <w:rsid w:val="00321339"/>
    <w:rsid w:val="00321393"/>
    <w:rsid w:val="00321C5B"/>
    <w:rsid w:val="003221EC"/>
    <w:rsid w:val="00322D8F"/>
    <w:rsid w:val="00323BA7"/>
    <w:rsid w:val="00324130"/>
    <w:rsid w:val="00325417"/>
    <w:rsid w:val="0032546C"/>
    <w:rsid w:val="0032619F"/>
    <w:rsid w:val="0032688B"/>
    <w:rsid w:val="0032736B"/>
    <w:rsid w:val="0032752A"/>
    <w:rsid w:val="003277DE"/>
    <w:rsid w:val="00327F18"/>
    <w:rsid w:val="00330497"/>
    <w:rsid w:val="00330AE8"/>
    <w:rsid w:val="0033100F"/>
    <w:rsid w:val="00331C51"/>
    <w:rsid w:val="00332391"/>
    <w:rsid w:val="003341B3"/>
    <w:rsid w:val="0033421F"/>
    <w:rsid w:val="003346B1"/>
    <w:rsid w:val="00334AAF"/>
    <w:rsid w:val="00334C65"/>
    <w:rsid w:val="00335E2A"/>
    <w:rsid w:val="003363DF"/>
    <w:rsid w:val="00337158"/>
    <w:rsid w:val="003377C1"/>
    <w:rsid w:val="003378CF"/>
    <w:rsid w:val="00337AB5"/>
    <w:rsid w:val="003408E7"/>
    <w:rsid w:val="00340B89"/>
    <w:rsid w:val="00344119"/>
    <w:rsid w:val="00344368"/>
    <w:rsid w:val="003445F4"/>
    <w:rsid w:val="00345185"/>
    <w:rsid w:val="003477FD"/>
    <w:rsid w:val="00350277"/>
    <w:rsid w:val="00350513"/>
    <w:rsid w:val="00350884"/>
    <w:rsid w:val="003508E9"/>
    <w:rsid w:val="00352235"/>
    <w:rsid w:val="0035350C"/>
    <w:rsid w:val="0035395F"/>
    <w:rsid w:val="00353D23"/>
    <w:rsid w:val="00354209"/>
    <w:rsid w:val="00354AE6"/>
    <w:rsid w:val="00354D21"/>
    <w:rsid w:val="00355657"/>
    <w:rsid w:val="00355E31"/>
    <w:rsid w:val="003574D7"/>
    <w:rsid w:val="00357505"/>
    <w:rsid w:val="00357721"/>
    <w:rsid w:val="00360A0F"/>
    <w:rsid w:val="00361CE4"/>
    <w:rsid w:val="003620F8"/>
    <w:rsid w:val="00362397"/>
    <w:rsid w:val="00362B52"/>
    <w:rsid w:val="00362BDF"/>
    <w:rsid w:val="003650C0"/>
    <w:rsid w:val="00366A4C"/>
    <w:rsid w:val="00367824"/>
    <w:rsid w:val="00367EE9"/>
    <w:rsid w:val="003700D0"/>
    <w:rsid w:val="00370233"/>
    <w:rsid w:val="00372380"/>
    <w:rsid w:val="0037250F"/>
    <w:rsid w:val="0037294A"/>
    <w:rsid w:val="00372EC9"/>
    <w:rsid w:val="00374E83"/>
    <w:rsid w:val="00376515"/>
    <w:rsid w:val="00377903"/>
    <w:rsid w:val="00377A87"/>
    <w:rsid w:val="003803AD"/>
    <w:rsid w:val="00381215"/>
    <w:rsid w:val="00381353"/>
    <w:rsid w:val="00383A32"/>
    <w:rsid w:val="00383E69"/>
    <w:rsid w:val="00384BEA"/>
    <w:rsid w:val="00384C19"/>
    <w:rsid w:val="00385433"/>
    <w:rsid w:val="00385A0E"/>
    <w:rsid w:val="0038635E"/>
    <w:rsid w:val="00386451"/>
    <w:rsid w:val="00386C2D"/>
    <w:rsid w:val="00387448"/>
    <w:rsid w:val="003875C4"/>
    <w:rsid w:val="00387DA0"/>
    <w:rsid w:val="00390AE4"/>
    <w:rsid w:val="00390CD7"/>
    <w:rsid w:val="003912BA"/>
    <w:rsid w:val="003918DB"/>
    <w:rsid w:val="00391FA0"/>
    <w:rsid w:val="00392ACE"/>
    <w:rsid w:val="00392D92"/>
    <w:rsid w:val="00393B87"/>
    <w:rsid w:val="0039478A"/>
    <w:rsid w:val="00394CBB"/>
    <w:rsid w:val="00395579"/>
    <w:rsid w:val="00395668"/>
    <w:rsid w:val="003958C3"/>
    <w:rsid w:val="00395AA9"/>
    <w:rsid w:val="0039600C"/>
    <w:rsid w:val="00396F91"/>
    <w:rsid w:val="003A1078"/>
    <w:rsid w:val="003A3396"/>
    <w:rsid w:val="003A5AAD"/>
    <w:rsid w:val="003A6BB1"/>
    <w:rsid w:val="003A790F"/>
    <w:rsid w:val="003B0614"/>
    <w:rsid w:val="003B064E"/>
    <w:rsid w:val="003B0948"/>
    <w:rsid w:val="003B0D15"/>
    <w:rsid w:val="003B0E36"/>
    <w:rsid w:val="003B17C2"/>
    <w:rsid w:val="003B1DE5"/>
    <w:rsid w:val="003B2E4F"/>
    <w:rsid w:val="003B3288"/>
    <w:rsid w:val="003B3E22"/>
    <w:rsid w:val="003B4034"/>
    <w:rsid w:val="003B4C65"/>
    <w:rsid w:val="003C06BB"/>
    <w:rsid w:val="003C14E0"/>
    <w:rsid w:val="003C15A6"/>
    <w:rsid w:val="003C2664"/>
    <w:rsid w:val="003C346D"/>
    <w:rsid w:val="003C3B1A"/>
    <w:rsid w:val="003C4B92"/>
    <w:rsid w:val="003C5AF1"/>
    <w:rsid w:val="003C6688"/>
    <w:rsid w:val="003C6E93"/>
    <w:rsid w:val="003D025A"/>
    <w:rsid w:val="003D02B9"/>
    <w:rsid w:val="003D1B90"/>
    <w:rsid w:val="003D2F53"/>
    <w:rsid w:val="003D2FE1"/>
    <w:rsid w:val="003D319E"/>
    <w:rsid w:val="003D362A"/>
    <w:rsid w:val="003D4B1F"/>
    <w:rsid w:val="003D5672"/>
    <w:rsid w:val="003D5F7C"/>
    <w:rsid w:val="003D67A8"/>
    <w:rsid w:val="003D6E88"/>
    <w:rsid w:val="003D7CE9"/>
    <w:rsid w:val="003E2BDE"/>
    <w:rsid w:val="003E2F9E"/>
    <w:rsid w:val="003E3576"/>
    <w:rsid w:val="003E38E9"/>
    <w:rsid w:val="003E51BF"/>
    <w:rsid w:val="003E5556"/>
    <w:rsid w:val="003E5DBB"/>
    <w:rsid w:val="003E6497"/>
    <w:rsid w:val="003E703D"/>
    <w:rsid w:val="003F05B0"/>
    <w:rsid w:val="003F35EB"/>
    <w:rsid w:val="003F4EAB"/>
    <w:rsid w:val="003F52C4"/>
    <w:rsid w:val="003F6520"/>
    <w:rsid w:val="003F67DF"/>
    <w:rsid w:val="003F766A"/>
    <w:rsid w:val="003F7B56"/>
    <w:rsid w:val="00400509"/>
    <w:rsid w:val="004005C5"/>
    <w:rsid w:val="0040134F"/>
    <w:rsid w:val="00401620"/>
    <w:rsid w:val="004021C0"/>
    <w:rsid w:val="00402397"/>
    <w:rsid w:val="004029A9"/>
    <w:rsid w:val="00402B9D"/>
    <w:rsid w:val="004033E6"/>
    <w:rsid w:val="00403DFB"/>
    <w:rsid w:val="0040486B"/>
    <w:rsid w:val="00405057"/>
    <w:rsid w:val="004064C2"/>
    <w:rsid w:val="00406F2B"/>
    <w:rsid w:val="004102B6"/>
    <w:rsid w:val="004105D9"/>
    <w:rsid w:val="00410F9D"/>
    <w:rsid w:val="0041160E"/>
    <w:rsid w:val="00411E53"/>
    <w:rsid w:val="00412EBC"/>
    <w:rsid w:val="00413055"/>
    <w:rsid w:val="00414BF2"/>
    <w:rsid w:val="0041570E"/>
    <w:rsid w:val="00416BE3"/>
    <w:rsid w:val="00416FB6"/>
    <w:rsid w:val="00417831"/>
    <w:rsid w:val="00417F3E"/>
    <w:rsid w:val="00417F4A"/>
    <w:rsid w:val="00420C70"/>
    <w:rsid w:val="00421728"/>
    <w:rsid w:val="00421E4A"/>
    <w:rsid w:val="00422AC1"/>
    <w:rsid w:val="004247A6"/>
    <w:rsid w:val="00424AC7"/>
    <w:rsid w:val="00424E6F"/>
    <w:rsid w:val="00425149"/>
    <w:rsid w:val="004256B0"/>
    <w:rsid w:val="00426B36"/>
    <w:rsid w:val="00431BAB"/>
    <w:rsid w:val="0043202A"/>
    <w:rsid w:val="0043239B"/>
    <w:rsid w:val="0043307D"/>
    <w:rsid w:val="00433085"/>
    <w:rsid w:val="004339E8"/>
    <w:rsid w:val="00433EF9"/>
    <w:rsid w:val="00434230"/>
    <w:rsid w:val="004342F7"/>
    <w:rsid w:val="00434EDA"/>
    <w:rsid w:val="00441765"/>
    <w:rsid w:val="00441EDB"/>
    <w:rsid w:val="00441FD0"/>
    <w:rsid w:val="004429F0"/>
    <w:rsid w:val="00444240"/>
    <w:rsid w:val="00444B20"/>
    <w:rsid w:val="00444BE2"/>
    <w:rsid w:val="00445284"/>
    <w:rsid w:val="00445C32"/>
    <w:rsid w:val="00447ADC"/>
    <w:rsid w:val="004504C4"/>
    <w:rsid w:val="004506A4"/>
    <w:rsid w:val="004510B7"/>
    <w:rsid w:val="004514F6"/>
    <w:rsid w:val="00451F71"/>
    <w:rsid w:val="00452FED"/>
    <w:rsid w:val="00455FC6"/>
    <w:rsid w:val="0045772A"/>
    <w:rsid w:val="00457A61"/>
    <w:rsid w:val="00460381"/>
    <w:rsid w:val="00460747"/>
    <w:rsid w:val="00461FC6"/>
    <w:rsid w:val="00462186"/>
    <w:rsid w:val="0046227A"/>
    <w:rsid w:val="00462B26"/>
    <w:rsid w:val="00463652"/>
    <w:rsid w:val="00463D64"/>
    <w:rsid w:val="00465628"/>
    <w:rsid w:val="0046592C"/>
    <w:rsid w:val="00465D72"/>
    <w:rsid w:val="00466A74"/>
    <w:rsid w:val="004701B1"/>
    <w:rsid w:val="00470743"/>
    <w:rsid w:val="00471AB9"/>
    <w:rsid w:val="004727A8"/>
    <w:rsid w:val="004729A3"/>
    <w:rsid w:val="00472D24"/>
    <w:rsid w:val="00474417"/>
    <w:rsid w:val="00474D56"/>
    <w:rsid w:val="00474D7B"/>
    <w:rsid w:val="00476F79"/>
    <w:rsid w:val="0047784E"/>
    <w:rsid w:val="004806FB"/>
    <w:rsid w:val="004833A5"/>
    <w:rsid w:val="004854B2"/>
    <w:rsid w:val="00485561"/>
    <w:rsid w:val="0048721C"/>
    <w:rsid w:val="004873DF"/>
    <w:rsid w:val="0048767F"/>
    <w:rsid w:val="0048782B"/>
    <w:rsid w:val="00487FDA"/>
    <w:rsid w:val="004904B0"/>
    <w:rsid w:val="00490707"/>
    <w:rsid w:val="00490844"/>
    <w:rsid w:val="004909B1"/>
    <w:rsid w:val="00490A9D"/>
    <w:rsid w:val="00490DCD"/>
    <w:rsid w:val="00492520"/>
    <w:rsid w:val="00492FF5"/>
    <w:rsid w:val="00493225"/>
    <w:rsid w:val="00493EA4"/>
    <w:rsid w:val="00494145"/>
    <w:rsid w:val="0049443C"/>
    <w:rsid w:val="00494955"/>
    <w:rsid w:val="004956B8"/>
    <w:rsid w:val="00495EA8"/>
    <w:rsid w:val="004976F1"/>
    <w:rsid w:val="00497AAD"/>
    <w:rsid w:val="00497E9B"/>
    <w:rsid w:val="004A0B66"/>
    <w:rsid w:val="004A0E8E"/>
    <w:rsid w:val="004A1726"/>
    <w:rsid w:val="004A39AD"/>
    <w:rsid w:val="004A3DA7"/>
    <w:rsid w:val="004A5418"/>
    <w:rsid w:val="004A5A30"/>
    <w:rsid w:val="004A6D82"/>
    <w:rsid w:val="004A7A44"/>
    <w:rsid w:val="004B17E8"/>
    <w:rsid w:val="004B1FA1"/>
    <w:rsid w:val="004B2129"/>
    <w:rsid w:val="004B2162"/>
    <w:rsid w:val="004B2402"/>
    <w:rsid w:val="004B2AFF"/>
    <w:rsid w:val="004B4263"/>
    <w:rsid w:val="004B4E36"/>
    <w:rsid w:val="004B5260"/>
    <w:rsid w:val="004B54DC"/>
    <w:rsid w:val="004B578D"/>
    <w:rsid w:val="004B6446"/>
    <w:rsid w:val="004B767F"/>
    <w:rsid w:val="004C08FF"/>
    <w:rsid w:val="004C0AFE"/>
    <w:rsid w:val="004C2606"/>
    <w:rsid w:val="004C2727"/>
    <w:rsid w:val="004C32EE"/>
    <w:rsid w:val="004C3832"/>
    <w:rsid w:val="004C3E36"/>
    <w:rsid w:val="004C424D"/>
    <w:rsid w:val="004C4DA7"/>
    <w:rsid w:val="004C5032"/>
    <w:rsid w:val="004C6926"/>
    <w:rsid w:val="004C70C9"/>
    <w:rsid w:val="004C7132"/>
    <w:rsid w:val="004C733D"/>
    <w:rsid w:val="004C7F97"/>
    <w:rsid w:val="004D006C"/>
    <w:rsid w:val="004D0C17"/>
    <w:rsid w:val="004D194F"/>
    <w:rsid w:val="004D200D"/>
    <w:rsid w:val="004D2A06"/>
    <w:rsid w:val="004D2EA6"/>
    <w:rsid w:val="004D5290"/>
    <w:rsid w:val="004D58AF"/>
    <w:rsid w:val="004D60C9"/>
    <w:rsid w:val="004D6315"/>
    <w:rsid w:val="004D6BA7"/>
    <w:rsid w:val="004D6D6F"/>
    <w:rsid w:val="004D7E0D"/>
    <w:rsid w:val="004E219A"/>
    <w:rsid w:val="004E38E0"/>
    <w:rsid w:val="004E3B8F"/>
    <w:rsid w:val="004E4B04"/>
    <w:rsid w:val="004E53C6"/>
    <w:rsid w:val="004E5E34"/>
    <w:rsid w:val="004E683E"/>
    <w:rsid w:val="004F1767"/>
    <w:rsid w:val="004F20C4"/>
    <w:rsid w:val="004F2278"/>
    <w:rsid w:val="004F2732"/>
    <w:rsid w:val="004F2B12"/>
    <w:rsid w:val="004F31EA"/>
    <w:rsid w:val="004F3B33"/>
    <w:rsid w:val="004F4AFE"/>
    <w:rsid w:val="004F6F98"/>
    <w:rsid w:val="004F74D2"/>
    <w:rsid w:val="004F7D2C"/>
    <w:rsid w:val="0050002B"/>
    <w:rsid w:val="00500209"/>
    <w:rsid w:val="00502060"/>
    <w:rsid w:val="005029D1"/>
    <w:rsid w:val="0050497E"/>
    <w:rsid w:val="00504E95"/>
    <w:rsid w:val="005051EB"/>
    <w:rsid w:val="00505ADA"/>
    <w:rsid w:val="00505E0C"/>
    <w:rsid w:val="00505E88"/>
    <w:rsid w:val="0050641C"/>
    <w:rsid w:val="00506C4E"/>
    <w:rsid w:val="00507545"/>
    <w:rsid w:val="00507EEE"/>
    <w:rsid w:val="00507F88"/>
    <w:rsid w:val="00510C43"/>
    <w:rsid w:val="005110C0"/>
    <w:rsid w:val="00511530"/>
    <w:rsid w:val="00511688"/>
    <w:rsid w:val="005118EE"/>
    <w:rsid w:val="005127B1"/>
    <w:rsid w:val="00513CA4"/>
    <w:rsid w:val="00514613"/>
    <w:rsid w:val="00515BA4"/>
    <w:rsid w:val="00515D63"/>
    <w:rsid w:val="00515ED8"/>
    <w:rsid w:val="005161A1"/>
    <w:rsid w:val="0051694E"/>
    <w:rsid w:val="00516CCA"/>
    <w:rsid w:val="005171D3"/>
    <w:rsid w:val="005173A3"/>
    <w:rsid w:val="005177D4"/>
    <w:rsid w:val="005200E3"/>
    <w:rsid w:val="00520572"/>
    <w:rsid w:val="00520B49"/>
    <w:rsid w:val="00521832"/>
    <w:rsid w:val="00521FC9"/>
    <w:rsid w:val="0052292E"/>
    <w:rsid w:val="00524060"/>
    <w:rsid w:val="0052443B"/>
    <w:rsid w:val="00524458"/>
    <w:rsid w:val="00524F23"/>
    <w:rsid w:val="0052510C"/>
    <w:rsid w:val="00525248"/>
    <w:rsid w:val="005252F3"/>
    <w:rsid w:val="005259D9"/>
    <w:rsid w:val="00525C9A"/>
    <w:rsid w:val="005260BD"/>
    <w:rsid w:val="005278FE"/>
    <w:rsid w:val="00530DB2"/>
    <w:rsid w:val="00530DF7"/>
    <w:rsid w:val="005319CA"/>
    <w:rsid w:val="005327CE"/>
    <w:rsid w:val="00535C52"/>
    <w:rsid w:val="00535E16"/>
    <w:rsid w:val="005361C4"/>
    <w:rsid w:val="00537CE3"/>
    <w:rsid w:val="00542853"/>
    <w:rsid w:val="0054334E"/>
    <w:rsid w:val="00543588"/>
    <w:rsid w:val="005436C1"/>
    <w:rsid w:val="00543AFB"/>
    <w:rsid w:val="00543D23"/>
    <w:rsid w:val="005448F3"/>
    <w:rsid w:val="00546195"/>
    <w:rsid w:val="005469B4"/>
    <w:rsid w:val="00546BF3"/>
    <w:rsid w:val="00546E8B"/>
    <w:rsid w:val="005475E2"/>
    <w:rsid w:val="00550CF8"/>
    <w:rsid w:val="005517AE"/>
    <w:rsid w:val="00551E01"/>
    <w:rsid w:val="005531C4"/>
    <w:rsid w:val="00553813"/>
    <w:rsid w:val="00554927"/>
    <w:rsid w:val="0055560C"/>
    <w:rsid w:val="0055564A"/>
    <w:rsid w:val="005557E3"/>
    <w:rsid w:val="00555FE0"/>
    <w:rsid w:val="00556B2F"/>
    <w:rsid w:val="00556EE4"/>
    <w:rsid w:val="00560594"/>
    <w:rsid w:val="0056066D"/>
    <w:rsid w:val="005611F7"/>
    <w:rsid w:val="0056168F"/>
    <w:rsid w:val="005618AA"/>
    <w:rsid w:val="0056224C"/>
    <w:rsid w:val="0056240D"/>
    <w:rsid w:val="00562CC8"/>
    <w:rsid w:val="00563BEB"/>
    <w:rsid w:val="00564822"/>
    <w:rsid w:val="00564955"/>
    <w:rsid w:val="00565437"/>
    <w:rsid w:val="00565A38"/>
    <w:rsid w:val="00566128"/>
    <w:rsid w:val="00566220"/>
    <w:rsid w:val="00567471"/>
    <w:rsid w:val="0056754B"/>
    <w:rsid w:val="005679E9"/>
    <w:rsid w:val="005713C5"/>
    <w:rsid w:val="0057148F"/>
    <w:rsid w:val="005722DF"/>
    <w:rsid w:val="00572C79"/>
    <w:rsid w:val="00572E68"/>
    <w:rsid w:val="0057430E"/>
    <w:rsid w:val="005754A8"/>
    <w:rsid w:val="005764E2"/>
    <w:rsid w:val="00576F6E"/>
    <w:rsid w:val="005772B0"/>
    <w:rsid w:val="005773A1"/>
    <w:rsid w:val="005800A6"/>
    <w:rsid w:val="005816F0"/>
    <w:rsid w:val="0058191E"/>
    <w:rsid w:val="005822CA"/>
    <w:rsid w:val="00582747"/>
    <w:rsid w:val="00582849"/>
    <w:rsid w:val="00582AFA"/>
    <w:rsid w:val="00582D58"/>
    <w:rsid w:val="00583700"/>
    <w:rsid w:val="00583C91"/>
    <w:rsid w:val="00584C3E"/>
    <w:rsid w:val="00585D60"/>
    <w:rsid w:val="00586AEB"/>
    <w:rsid w:val="00586C55"/>
    <w:rsid w:val="00586F34"/>
    <w:rsid w:val="0059039E"/>
    <w:rsid w:val="005910E0"/>
    <w:rsid w:val="00591DE5"/>
    <w:rsid w:val="00591E44"/>
    <w:rsid w:val="0059230B"/>
    <w:rsid w:val="00592A08"/>
    <w:rsid w:val="00593A3B"/>
    <w:rsid w:val="00594296"/>
    <w:rsid w:val="0059486F"/>
    <w:rsid w:val="00594A28"/>
    <w:rsid w:val="00594D00"/>
    <w:rsid w:val="0059547A"/>
    <w:rsid w:val="00596172"/>
    <w:rsid w:val="00596D7A"/>
    <w:rsid w:val="00597D50"/>
    <w:rsid w:val="005A006F"/>
    <w:rsid w:val="005A0175"/>
    <w:rsid w:val="005A3175"/>
    <w:rsid w:val="005A3429"/>
    <w:rsid w:val="005A3903"/>
    <w:rsid w:val="005A47A7"/>
    <w:rsid w:val="005A4A38"/>
    <w:rsid w:val="005A643F"/>
    <w:rsid w:val="005A765F"/>
    <w:rsid w:val="005A783D"/>
    <w:rsid w:val="005B019E"/>
    <w:rsid w:val="005B09DA"/>
    <w:rsid w:val="005B1F18"/>
    <w:rsid w:val="005B221A"/>
    <w:rsid w:val="005B23AD"/>
    <w:rsid w:val="005B3554"/>
    <w:rsid w:val="005B3914"/>
    <w:rsid w:val="005B4244"/>
    <w:rsid w:val="005B44D3"/>
    <w:rsid w:val="005B4843"/>
    <w:rsid w:val="005B4A99"/>
    <w:rsid w:val="005B4F67"/>
    <w:rsid w:val="005B5B88"/>
    <w:rsid w:val="005B5D5B"/>
    <w:rsid w:val="005B611C"/>
    <w:rsid w:val="005B6CEC"/>
    <w:rsid w:val="005B760E"/>
    <w:rsid w:val="005C055D"/>
    <w:rsid w:val="005C0673"/>
    <w:rsid w:val="005C132D"/>
    <w:rsid w:val="005C14A5"/>
    <w:rsid w:val="005C174B"/>
    <w:rsid w:val="005C1BB1"/>
    <w:rsid w:val="005C1F98"/>
    <w:rsid w:val="005C25D5"/>
    <w:rsid w:val="005C31FA"/>
    <w:rsid w:val="005C3331"/>
    <w:rsid w:val="005C350B"/>
    <w:rsid w:val="005C36EC"/>
    <w:rsid w:val="005C3AC1"/>
    <w:rsid w:val="005C3DB4"/>
    <w:rsid w:val="005C450E"/>
    <w:rsid w:val="005C4727"/>
    <w:rsid w:val="005C4962"/>
    <w:rsid w:val="005C4B44"/>
    <w:rsid w:val="005C54C7"/>
    <w:rsid w:val="005C54CC"/>
    <w:rsid w:val="005C5C09"/>
    <w:rsid w:val="005C6B14"/>
    <w:rsid w:val="005C7675"/>
    <w:rsid w:val="005D0F9A"/>
    <w:rsid w:val="005D1035"/>
    <w:rsid w:val="005D1845"/>
    <w:rsid w:val="005D2402"/>
    <w:rsid w:val="005D28E9"/>
    <w:rsid w:val="005D2EFD"/>
    <w:rsid w:val="005D4187"/>
    <w:rsid w:val="005D4AD1"/>
    <w:rsid w:val="005D4FFF"/>
    <w:rsid w:val="005D5787"/>
    <w:rsid w:val="005D5CBE"/>
    <w:rsid w:val="005D5DD6"/>
    <w:rsid w:val="005D687E"/>
    <w:rsid w:val="005D6A9F"/>
    <w:rsid w:val="005D7366"/>
    <w:rsid w:val="005D7A69"/>
    <w:rsid w:val="005D7DF3"/>
    <w:rsid w:val="005E0A58"/>
    <w:rsid w:val="005E1480"/>
    <w:rsid w:val="005E27B9"/>
    <w:rsid w:val="005E2A68"/>
    <w:rsid w:val="005E5BD5"/>
    <w:rsid w:val="005E6B17"/>
    <w:rsid w:val="005E7073"/>
    <w:rsid w:val="005E78A8"/>
    <w:rsid w:val="005F01DA"/>
    <w:rsid w:val="005F0630"/>
    <w:rsid w:val="005F07AA"/>
    <w:rsid w:val="005F1403"/>
    <w:rsid w:val="005F1D91"/>
    <w:rsid w:val="005F292A"/>
    <w:rsid w:val="005F3DA3"/>
    <w:rsid w:val="005F3FBC"/>
    <w:rsid w:val="005F45CB"/>
    <w:rsid w:val="005F5390"/>
    <w:rsid w:val="005F56B4"/>
    <w:rsid w:val="005F70B1"/>
    <w:rsid w:val="006003E1"/>
    <w:rsid w:val="006008A6"/>
    <w:rsid w:val="006015AE"/>
    <w:rsid w:val="00601CDD"/>
    <w:rsid w:val="00602EF6"/>
    <w:rsid w:val="00603743"/>
    <w:rsid w:val="00605265"/>
    <w:rsid w:val="006052E1"/>
    <w:rsid w:val="00605A83"/>
    <w:rsid w:val="00605AB9"/>
    <w:rsid w:val="00605BCE"/>
    <w:rsid w:val="00605E24"/>
    <w:rsid w:val="00605F1A"/>
    <w:rsid w:val="006064C6"/>
    <w:rsid w:val="00606AB3"/>
    <w:rsid w:val="0060784C"/>
    <w:rsid w:val="00607A0B"/>
    <w:rsid w:val="00610596"/>
    <w:rsid w:val="00611E97"/>
    <w:rsid w:val="00612752"/>
    <w:rsid w:val="00613350"/>
    <w:rsid w:val="00613ACC"/>
    <w:rsid w:val="0061549A"/>
    <w:rsid w:val="00615DEF"/>
    <w:rsid w:val="0061633F"/>
    <w:rsid w:val="006175C7"/>
    <w:rsid w:val="0061764C"/>
    <w:rsid w:val="00617672"/>
    <w:rsid w:val="00620EAF"/>
    <w:rsid w:val="0062118F"/>
    <w:rsid w:val="006215E1"/>
    <w:rsid w:val="0062575C"/>
    <w:rsid w:val="0062599A"/>
    <w:rsid w:val="00625A23"/>
    <w:rsid w:val="00625EF2"/>
    <w:rsid w:val="0062670B"/>
    <w:rsid w:val="00626801"/>
    <w:rsid w:val="00626998"/>
    <w:rsid w:val="00631FBA"/>
    <w:rsid w:val="006320F7"/>
    <w:rsid w:val="006328AA"/>
    <w:rsid w:val="00632A5B"/>
    <w:rsid w:val="00632CB8"/>
    <w:rsid w:val="006332C7"/>
    <w:rsid w:val="0063340F"/>
    <w:rsid w:val="00634549"/>
    <w:rsid w:val="006364AE"/>
    <w:rsid w:val="00637112"/>
    <w:rsid w:val="00640526"/>
    <w:rsid w:val="00642A76"/>
    <w:rsid w:val="00642BCC"/>
    <w:rsid w:val="00643842"/>
    <w:rsid w:val="006444CE"/>
    <w:rsid w:val="00645579"/>
    <w:rsid w:val="00645704"/>
    <w:rsid w:val="0064574C"/>
    <w:rsid w:val="0064609E"/>
    <w:rsid w:val="0064612D"/>
    <w:rsid w:val="00646D93"/>
    <w:rsid w:val="00646E98"/>
    <w:rsid w:val="006479CB"/>
    <w:rsid w:val="00647B3E"/>
    <w:rsid w:val="00647BC7"/>
    <w:rsid w:val="00651C9B"/>
    <w:rsid w:val="00652089"/>
    <w:rsid w:val="00653A53"/>
    <w:rsid w:val="006546D2"/>
    <w:rsid w:val="00655222"/>
    <w:rsid w:val="006558DC"/>
    <w:rsid w:val="006563AC"/>
    <w:rsid w:val="0065671C"/>
    <w:rsid w:val="00656F7B"/>
    <w:rsid w:val="00657ADD"/>
    <w:rsid w:val="006607FC"/>
    <w:rsid w:val="00660BB8"/>
    <w:rsid w:val="006618F1"/>
    <w:rsid w:val="0066203B"/>
    <w:rsid w:val="0066217F"/>
    <w:rsid w:val="006639BD"/>
    <w:rsid w:val="00663FCB"/>
    <w:rsid w:val="0066414D"/>
    <w:rsid w:val="00664B42"/>
    <w:rsid w:val="00664F83"/>
    <w:rsid w:val="006656FA"/>
    <w:rsid w:val="006668E3"/>
    <w:rsid w:val="0066752C"/>
    <w:rsid w:val="00667E56"/>
    <w:rsid w:val="00670702"/>
    <w:rsid w:val="006714F2"/>
    <w:rsid w:val="00671C7F"/>
    <w:rsid w:val="00671D52"/>
    <w:rsid w:val="00671ECB"/>
    <w:rsid w:val="006728D0"/>
    <w:rsid w:val="00674D35"/>
    <w:rsid w:val="0067571F"/>
    <w:rsid w:val="00675A73"/>
    <w:rsid w:val="00675BD2"/>
    <w:rsid w:val="00675C96"/>
    <w:rsid w:val="00676060"/>
    <w:rsid w:val="00676FFE"/>
    <w:rsid w:val="00680076"/>
    <w:rsid w:val="0068146B"/>
    <w:rsid w:val="006817B7"/>
    <w:rsid w:val="0068186C"/>
    <w:rsid w:val="00683A92"/>
    <w:rsid w:val="0068513E"/>
    <w:rsid w:val="0068519A"/>
    <w:rsid w:val="006852BD"/>
    <w:rsid w:val="00685A7F"/>
    <w:rsid w:val="0068608E"/>
    <w:rsid w:val="006863CA"/>
    <w:rsid w:val="0068676A"/>
    <w:rsid w:val="006871E4"/>
    <w:rsid w:val="00692825"/>
    <w:rsid w:val="006931DD"/>
    <w:rsid w:val="006939F5"/>
    <w:rsid w:val="00693E2B"/>
    <w:rsid w:val="0069449A"/>
    <w:rsid w:val="00694C11"/>
    <w:rsid w:val="00695911"/>
    <w:rsid w:val="0069604B"/>
    <w:rsid w:val="006965FF"/>
    <w:rsid w:val="00696C92"/>
    <w:rsid w:val="00696D0C"/>
    <w:rsid w:val="00696EAE"/>
    <w:rsid w:val="00697906"/>
    <w:rsid w:val="00697B09"/>
    <w:rsid w:val="006A0204"/>
    <w:rsid w:val="006A128D"/>
    <w:rsid w:val="006A1302"/>
    <w:rsid w:val="006A3981"/>
    <w:rsid w:val="006A553C"/>
    <w:rsid w:val="006A5646"/>
    <w:rsid w:val="006A65E7"/>
    <w:rsid w:val="006A666E"/>
    <w:rsid w:val="006A7D29"/>
    <w:rsid w:val="006B02EE"/>
    <w:rsid w:val="006B04B4"/>
    <w:rsid w:val="006B18CD"/>
    <w:rsid w:val="006B1E43"/>
    <w:rsid w:val="006B209F"/>
    <w:rsid w:val="006B2F2C"/>
    <w:rsid w:val="006B3094"/>
    <w:rsid w:val="006B40C3"/>
    <w:rsid w:val="006B4276"/>
    <w:rsid w:val="006B52F8"/>
    <w:rsid w:val="006B5356"/>
    <w:rsid w:val="006B5C50"/>
    <w:rsid w:val="006B6086"/>
    <w:rsid w:val="006B67E8"/>
    <w:rsid w:val="006B6ACA"/>
    <w:rsid w:val="006B6E76"/>
    <w:rsid w:val="006B723C"/>
    <w:rsid w:val="006B7E26"/>
    <w:rsid w:val="006C0238"/>
    <w:rsid w:val="006C0ABB"/>
    <w:rsid w:val="006C226C"/>
    <w:rsid w:val="006C2428"/>
    <w:rsid w:val="006C27D8"/>
    <w:rsid w:val="006C396C"/>
    <w:rsid w:val="006C419F"/>
    <w:rsid w:val="006C4E1F"/>
    <w:rsid w:val="006C5433"/>
    <w:rsid w:val="006C5925"/>
    <w:rsid w:val="006C5C2D"/>
    <w:rsid w:val="006C6D24"/>
    <w:rsid w:val="006C7F6C"/>
    <w:rsid w:val="006D2627"/>
    <w:rsid w:val="006D2D5A"/>
    <w:rsid w:val="006D3325"/>
    <w:rsid w:val="006D36D6"/>
    <w:rsid w:val="006D4DB0"/>
    <w:rsid w:val="006D5F1B"/>
    <w:rsid w:val="006D6915"/>
    <w:rsid w:val="006D6BFE"/>
    <w:rsid w:val="006D6C57"/>
    <w:rsid w:val="006D6DB9"/>
    <w:rsid w:val="006D769F"/>
    <w:rsid w:val="006D7B65"/>
    <w:rsid w:val="006E053C"/>
    <w:rsid w:val="006E186C"/>
    <w:rsid w:val="006E1FD0"/>
    <w:rsid w:val="006E22EF"/>
    <w:rsid w:val="006E25AD"/>
    <w:rsid w:val="006E2CE5"/>
    <w:rsid w:val="006E2EC1"/>
    <w:rsid w:val="006E2F0B"/>
    <w:rsid w:val="006E3677"/>
    <w:rsid w:val="006E49C9"/>
    <w:rsid w:val="006E4A7F"/>
    <w:rsid w:val="006E4C4E"/>
    <w:rsid w:val="006E4D49"/>
    <w:rsid w:val="006E4EB7"/>
    <w:rsid w:val="006E54DC"/>
    <w:rsid w:val="006E5A08"/>
    <w:rsid w:val="006E6287"/>
    <w:rsid w:val="006E67B7"/>
    <w:rsid w:val="006E6F96"/>
    <w:rsid w:val="006E7360"/>
    <w:rsid w:val="006E74F5"/>
    <w:rsid w:val="006E783D"/>
    <w:rsid w:val="006E795B"/>
    <w:rsid w:val="006F0BE7"/>
    <w:rsid w:val="006F14D9"/>
    <w:rsid w:val="006F203F"/>
    <w:rsid w:val="006F2442"/>
    <w:rsid w:val="006F26EA"/>
    <w:rsid w:val="006F29C2"/>
    <w:rsid w:val="006F2C84"/>
    <w:rsid w:val="006F3EF7"/>
    <w:rsid w:val="006F4118"/>
    <w:rsid w:val="006F43A9"/>
    <w:rsid w:val="006F4838"/>
    <w:rsid w:val="006F5E5D"/>
    <w:rsid w:val="006F6178"/>
    <w:rsid w:val="006F69AE"/>
    <w:rsid w:val="006F7174"/>
    <w:rsid w:val="006F7850"/>
    <w:rsid w:val="006F7BC9"/>
    <w:rsid w:val="00700151"/>
    <w:rsid w:val="00700482"/>
    <w:rsid w:val="007004B2"/>
    <w:rsid w:val="00701875"/>
    <w:rsid w:val="00703105"/>
    <w:rsid w:val="00704D9C"/>
    <w:rsid w:val="00705E61"/>
    <w:rsid w:val="007061E8"/>
    <w:rsid w:val="0070668D"/>
    <w:rsid w:val="007071ED"/>
    <w:rsid w:val="00707385"/>
    <w:rsid w:val="00707400"/>
    <w:rsid w:val="0070769D"/>
    <w:rsid w:val="00711748"/>
    <w:rsid w:val="007122D0"/>
    <w:rsid w:val="0071350E"/>
    <w:rsid w:val="00713A1E"/>
    <w:rsid w:val="00713D65"/>
    <w:rsid w:val="00714746"/>
    <w:rsid w:val="007148B9"/>
    <w:rsid w:val="00715504"/>
    <w:rsid w:val="00715FE2"/>
    <w:rsid w:val="00716C64"/>
    <w:rsid w:val="007210D4"/>
    <w:rsid w:val="00721486"/>
    <w:rsid w:val="00722B88"/>
    <w:rsid w:val="0072374C"/>
    <w:rsid w:val="00723FC7"/>
    <w:rsid w:val="007248AC"/>
    <w:rsid w:val="00724999"/>
    <w:rsid w:val="00724B09"/>
    <w:rsid w:val="0072784B"/>
    <w:rsid w:val="00727CC1"/>
    <w:rsid w:val="00730D2E"/>
    <w:rsid w:val="0073213B"/>
    <w:rsid w:val="007322D4"/>
    <w:rsid w:val="0073343C"/>
    <w:rsid w:val="007352C1"/>
    <w:rsid w:val="007359A5"/>
    <w:rsid w:val="00736573"/>
    <w:rsid w:val="007369EC"/>
    <w:rsid w:val="00736D74"/>
    <w:rsid w:val="00737AE5"/>
    <w:rsid w:val="00740480"/>
    <w:rsid w:val="00740619"/>
    <w:rsid w:val="007409D3"/>
    <w:rsid w:val="007412F3"/>
    <w:rsid w:val="007413BD"/>
    <w:rsid w:val="007428B3"/>
    <w:rsid w:val="00743709"/>
    <w:rsid w:val="0074376A"/>
    <w:rsid w:val="00743818"/>
    <w:rsid w:val="00743DFC"/>
    <w:rsid w:val="007445A3"/>
    <w:rsid w:val="0074468E"/>
    <w:rsid w:val="00745B33"/>
    <w:rsid w:val="00745E8F"/>
    <w:rsid w:val="0074657E"/>
    <w:rsid w:val="00750433"/>
    <w:rsid w:val="00751156"/>
    <w:rsid w:val="00751533"/>
    <w:rsid w:val="00751C43"/>
    <w:rsid w:val="00751D85"/>
    <w:rsid w:val="00751EAC"/>
    <w:rsid w:val="00752520"/>
    <w:rsid w:val="00752B7A"/>
    <w:rsid w:val="0075350E"/>
    <w:rsid w:val="007542F3"/>
    <w:rsid w:val="00754477"/>
    <w:rsid w:val="0075486F"/>
    <w:rsid w:val="007549D7"/>
    <w:rsid w:val="0075664D"/>
    <w:rsid w:val="00756E14"/>
    <w:rsid w:val="00756EEF"/>
    <w:rsid w:val="007571E6"/>
    <w:rsid w:val="007572D1"/>
    <w:rsid w:val="00757472"/>
    <w:rsid w:val="0076194C"/>
    <w:rsid w:val="007624D6"/>
    <w:rsid w:val="007625D3"/>
    <w:rsid w:val="00762967"/>
    <w:rsid w:val="007630F2"/>
    <w:rsid w:val="00763C2D"/>
    <w:rsid w:val="00764E8A"/>
    <w:rsid w:val="007650D9"/>
    <w:rsid w:val="007655CB"/>
    <w:rsid w:val="00766438"/>
    <w:rsid w:val="007664B1"/>
    <w:rsid w:val="0076686D"/>
    <w:rsid w:val="007671CF"/>
    <w:rsid w:val="007678AF"/>
    <w:rsid w:val="00767B67"/>
    <w:rsid w:val="00767D1E"/>
    <w:rsid w:val="00770083"/>
    <w:rsid w:val="00770958"/>
    <w:rsid w:val="00770AEF"/>
    <w:rsid w:val="0077122C"/>
    <w:rsid w:val="00771D2D"/>
    <w:rsid w:val="00773195"/>
    <w:rsid w:val="00773730"/>
    <w:rsid w:val="00773E4B"/>
    <w:rsid w:val="00775211"/>
    <w:rsid w:val="00775C53"/>
    <w:rsid w:val="00776029"/>
    <w:rsid w:val="00776255"/>
    <w:rsid w:val="00777226"/>
    <w:rsid w:val="0077790F"/>
    <w:rsid w:val="00777F67"/>
    <w:rsid w:val="0078022F"/>
    <w:rsid w:val="00780E5A"/>
    <w:rsid w:val="00781222"/>
    <w:rsid w:val="00781EFB"/>
    <w:rsid w:val="0078252D"/>
    <w:rsid w:val="007826D7"/>
    <w:rsid w:val="00782751"/>
    <w:rsid w:val="00782C97"/>
    <w:rsid w:val="0078418F"/>
    <w:rsid w:val="00784566"/>
    <w:rsid w:val="007848AE"/>
    <w:rsid w:val="00785710"/>
    <w:rsid w:val="007857A3"/>
    <w:rsid w:val="007862DA"/>
    <w:rsid w:val="007871F4"/>
    <w:rsid w:val="00787267"/>
    <w:rsid w:val="007876C2"/>
    <w:rsid w:val="00787889"/>
    <w:rsid w:val="00790544"/>
    <w:rsid w:val="0079124E"/>
    <w:rsid w:val="00791BD2"/>
    <w:rsid w:val="00793D0A"/>
    <w:rsid w:val="00794CC6"/>
    <w:rsid w:val="0079501C"/>
    <w:rsid w:val="007950D1"/>
    <w:rsid w:val="007950F9"/>
    <w:rsid w:val="007975F6"/>
    <w:rsid w:val="007977FA"/>
    <w:rsid w:val="00797A00"/>
    <w:rsid w:val="007A16DC"/>
    <w:rsid w:val="007A1A00"/>
    <w:rsid w:val="007A1B2F"/>
    <w:rsid w:val="007A4748"/>
    <w:rsid w:val="007A4DDD"/>
    <w:rsid w:val="007A5B8F"/>
    <w:rsid w:val="007A78ED"/>
    <w:rsid w:val="007B0341"/>
    <w:rsid w:val="007B15A8"/>
    <w:rsid w:val="007B2063"/>
    <w:rsid w:val="007B2FBB"/>
    <w:rsid w:val="007B45B4"/>
    <w:rsid w:val="007B4CEC"/>
    <w:rsid w:val="007B6249"/>
    <w:rsid w:val="007B6422"/>
    <w:rsid w:val="007B64FE"/>
    <w:rsid w:val="007B74A5"/>
    <w:rsid w:val="007C174E"/>
    <w:rsid w:val="007C1790"/>
    <w:rsid w:val="007C29BB"/>
    <w:rsid w:val="007C3167"/>
    <w:rsid w:val="007C4770"/>
    <w:rsid w:val="007C4A76"/>
    <w:rsid w:val="007C4DD4"/>
    <w:rsid w:val="007C53E8"/>
    <w:rsid w:val="007C5DC0"/>
    <w:rsid w:val="007C65A8"/>
    <w:rsid w:val="007C6770"/>
    <w:rsid w:val="007C694F"/>
    <w:rsid w:val="007C6FA7"/>
    <w:rsid w:val="007C7094"/>
    <w:rsid w:val="007C7E61"/>
    <w:rsid w:val="007D07C6"/>
    <w:rsid w:val="007D087C"/>
    <w:rsid w:val="007D1AF8"/>
    <w:rsid w:val="007D21F8"/>
    <w:rsid w:val="007D3109"/>
    <w:rsid w:val="007D4AE2"/>
    <w:rsid w:val="007D57E9"/>
    <w:rsid w:val="007D7F4C"/>
    <w:rsid w:val="007E13A6"/>
    <w:rsid w:val="007E16A9"/>
    <w:rsid w:val="007E17CF"/>
    <w:rsid w:val="007E3217"/>
    <w:rsid w:val="007E324D"/>
    <w:rsid w:val="007E3E14"/>
    <w:rsid w:val="007E5B49"/>
    <w:rsid w:val="007E5D23"/>
    <w:rsid w:val="007E635C"/>
    <w:rsid w:val="007E6CB2"/>
    <w:rsid w:val="007E705F"/>
    <w:rsid w:val="007E76D4"/>
    <w:rsid w:val="007E7BC9"/>
    <w:rsid w:val="007F0251"/>
    <w:rsid w:val="007F082A"/>
    <w:rsid w:val="007F0ADC"/>
    <w:rsid w:val="007F0B64"/>
    <w:rsid w:val="007F1FD1"/>
    <w:rsid w:val="007F3AE1"/>
    <w:rsid w:val="007F3FD4"/>
    <w:rsid w:val="007F5B2B"/>
    <w:rsid w:val="007F5F9D"/>
    <w:rsid w:val="007F7D0D"/>
    <w:rsid w:val="008017F6"/>
    <w:rsid w:val="00801C07"/>
    <w:rsid w:val="008029FD"/>
    <w:rsid w:val="00802A81"/>
    <w:rsid w:val="00803818"/>
    <w:rsid w:val="008039EE"/>
    <w:rsid w:val="00803D62"/>
    <w:rsid w:val="00804099"/>
    <w:rsid w:val="0080468D"/>
    <w:rsid w:val="00805CA4"/>
    <w:rsid w:val="00805DAB"/>
    <w:rsid w:val="00805ED3"/>
    <w:rsid w:val="008076B8"/>
    <w:rsid w:val="00807F5B"/>
    <w:rsid w:val="0081165E"/>
    <w:rsid w:val="00811671"/>
    <w:rsid w:val="0081173A"/>
    <w:rsid w:val="00811A10"/>
    <w:rsid w:val="008132EB"/>
    <w:rsid w:val="00813C08"/>
    <w:rsid w:val="0081407D"/>
    <w:rsid w:val="00814648"/>
    <w:rsid w:val="008160FF"/>
    <w:rsid w:val="008167DA"/>
    <w:rsid w:val="0081693C"/>
    <w:rsid w:val="008176B1"/>
    <w:rsid w:val="00817727"/>
    <w:rsid w:val="00817EC4"/>
    <w:rsid w:val="0082153B"/>
    <w:rsid w:val="0082193F"/>
    <w:rsid w:val="00821BA2"/>
    <w:rsid w:val="00821D2F"/>
    <w:rsid w:val="008224B5"/>
    <w:rsid w:val="0082336B"/>
    <w:rsid w:val="00823F10"/>
    <w:rsid w:val="00824C52"/>
    <w:rsid w:val="008252C9"/>
    <w:rsid w:val="00825E81"/>
    <w:rsid w:val="00825F23"/>
    <w:rsid w:val="00826E73"/>
    <w:rsid w:val="00827FC8"/>
    <w:rsid w:val="008309FE"/>
    <w:rsid w:val="00830B64"/>
    <w:rsid w:val="00830DBD"/>
    <w:rsid w:val="0083156D"/>
    <w:rsid w:val="00833ADE"/>
    <w:rsid w:val="008347D2"/>
    <w:rsid w:val="008352F3"/>
    <w:rsid w:val="008358F5"/>
    <w:rsid w:val="00836324"/>
    <w:rsid w:val="00836C70"/>
    <w:rsid w:val="00836CFD"/>
    <w:rsid w:val="008374D1"/>
    <w:rsid w:val="00840004"/>
    <w:rsid w:val="00840418"/>
    <w:rsid w:val="008408EB"/>
    <w:rsid w:val="008412BE"/>
    <w:rsid w:val="0084133E"/>
    <w:rsid w:val="00841909"/>
    <w:rsid w:val="00842136"/>
    <w:rsid w:val="00842895"/>
    <w:rsid w:val="00842965"/>
    <w:rsid w:val="0084412D"/>
    <w:rsid w:val="00844767"/>
    <w:rsid w:val="00845234"/>
    <w:rsid w:val="0084658C"/>
    <w:rsid w:val="00847028"/>
    <w:rsid w:val="00851478"/>
    <w:rsid w:val="008522EE"/>
    <w:rsid w:val="00852FAB"/>
    <w:rsid w:val="0085333B"/>
    <w:rsid w:val="008549FD"/>
    <w:rsid w:val="00854AA7"/>
    <w:rsid w:val="00855EA0"/>
    <w:rsid w:val="00857E1C"/>
    <w:rsid w:val="008605A5"/>
    <w:rsid w:val="0086220D"/>
    <w:rsid w:val="0086288B"/>
    <w:rsid w:val="008631CE"/>
    <w:rsid w:val="00863DCB"/>
    <w:rsid w:val="008650AF"/>
    <w:rsid w:val="008658DE"/>
    <w:rsid w:val="00865BE7"/>
    <w:rsid w:val="00866EC8"/>
    <w:rsid w:val="008702D9"/>
    <w:rsid w:val="0087042A"/>
    <w:rsid w:val="00872522"/>
    <w:rsid w:val="00872F59"/>
    <w:rsid w:val="00872FCE"/>
    <w:rsid w:val="008735FB"/>
    <w:rsid w:val="00873861"/>
    <w:rsid w:val="00873E09"/>
    <w:rsid w:val="00874200"/>
    <w:rsid w:val="008743C8"/>
    <w:rsid w:val="00874CDD"/>
    <w:rsid w:val="00875953"/>
    <w:rsid w:val="00876383"/>
    <w:rsid w:val="00876F11"/>
    <w:rsid w:val="00877315"/>
    <w:rsid w:val="00877531"/>
    <w:rsid w:val="00880289"/>
    <w:rsid w:val="00880C7D"/>
    <w:rsid w:val="00881209"/>
    <w:rsid w:val="00881620"/>
    <w:rsid w:val="00881D18"/>
    <w:rsid w:val="00882433"/>
    <w:rsid w:val="0088487B"/>
    <w:rsid w:val="00884BA1"/>
    <w:rsid w:val="00886210"/>
    <w:rsid w:val="008862D7"/>
    <w:rsid w:val="00886F74"/>
    <w:rsid w:val="0088743E"/>
    <w:rsid w:val="008877F8"/>
    <w:rsid w:val="00887E71"/>
    <w:rsid w:val="008905E2"/>
    <w:rsid w:val="00890D06"/>
    <w:rsid w:val="00891D73"/>
    <w:rsid w:val="00892389"/>
    <w:rsid w:val="00892535"/>
    <w:rsid w:val="0089260F"/>
    <w:rsid w:val="0089644E"/>
    <w:rsid w:val="00896CE2"/>
    <w:rsid w:val="00896F79"/>
    <w:rsid w:val="00897A2F"/>
    <w:rsid w:val="00897BC3"/>
    <w:rsid w:val="008A128B"/>
    <w:rsid w:val="008A34F1"/>
    <w:rsid w:val="008A370E"/>
    <w:rsid w:val="008A3D52"/>
    <w:rsid w:val="008A3D89"/>
    <w:rsid w:val="008A3FEC"/>
    <w:rsid w:val="008A5965"/>
    <w:rsid w:val="008A6600"/>
    <w:rsid w:val="008A683B"/>
    <w:rsid w:val="008A73E1"/>
    <w:rsid w:val="008A77A1"/>
    <w:rsid w:val="008B030E"/>
    <w:rsid w:val="008B067C"/>
    <w:rsid w:val="008B06C3"/>
    <w:rsid w:val="008B0A75"/>
    <w:rsid w:val="008B0B95"/>
    <w:rsid w:val="008B1174"/>
    <w:rsid w:val="008B1A47"/>
    <w:rsid w:val="008B1B30"/>
    <w:rsid w:val="008B1C01"/>
    <w:rsid w:val="008B1E2A"/>
    <w:rsid w:val="008B2CE3"/>
    <w:rsid w:val="008B2FA3"/>
    <w:rsid w:val="008B4F3E"/>
    <w:rsid w:val="008B74C5"/>
    <w:rsid w:val="008B7516"/>
    <w:rsid w:val="008C01BC"/>
    <w:rsid w:val="008C0386"/>
    <w:rsid w:val="008C045E"/>
    <w:rsid w:val="008C092C"/>
    <w:rsid w:val="008C0A92"/>
    <w:rsid w:val="008C0B71"/>
    <w:rsid w:val="008C0B97"/>
    <w:rsid w:val="008C1A0B"/>
    <w:rsid w:val="008C2429"/>
    <w:rsid w:val="008C2A57"/>
    <w:rsid w:val="008C2AE8"/>
    <w:rsid w:val="008C35CD"/>
    <w:rsid w:val="008C3EDC"/>
    <w:rsid w:val="008C5651"/>
    <w:rsid w:val="008C58D0"/>
    <w:rsid w:val="008C5A5C"/>
    <w:rsid w:val="008C5AA1"/>
    <w:rsid w:val="008C68B8"/>
    <w:rsid w:val="008C76CB"/>
    <w:rsid w:val="008C7710"/>
    <w:rsid w:val="008D0191"/>
    <w:rsid w:val="008D0313"/>
    <w:rsid w:val="008D19F4"/>
    <w:rsid w:val="008D2ABA"/>
    <w:rsid w:val="008D2B94"/>
    <w:rsid w:val="008D33CA"/>
    <w:rsid w:val="008D420F"/>
    <w:rsid w:val="008D4574"/>
    <w:rsid w:val="008D4796"/>
    <w:rsid w:val="008D49E4"/>
    <w:rsid w:val="008D5F58"/>
    <w:rsid w:val="008D6834"/>
    <w:rsid w:val="008D71CD"/>
    <w:rsid w:val="008D7990"/>
    <w:rsid w:val="008D7D9C"/>
    <w:rsid w:val="008E079B"/>
    <w:rsid w:val="008E0F2E"/>
    <w:rsid w:val="008E1260"/>
    <w:rsid w:val="008E1725"/>
    <w:rsid w:val="008E280A"/>
    <w:rsid w:val="008E38E7"/>
    <w:rsid w:val="008E3A79"/>
    <w:rsid w:val="008E4137"/>
    <w:rsid w:val="008E47A0"/>
    <w:rsid w:val="008E49F3"/>
    <w:rsid w:val="008E4E6B"/>
    <w:rsid w:val="008E5FEF"/>
    <w:rsid w:val="008E6D9C"/>
    <w:rsid w:val="008E6E70"/>
    <w:rsid w:val="008E74AF"/>
    <w:rsid w:val="008E77C1"/>
    <w:rsid w:val="008F0699"/>
    <w:rsid w:val="008F088E"/>
    <w:rsid w:val="008F0943"/>
    <w:rsid w:val="008F1F1E"/>
    <w:rsid w:val="008F2F1F"/>
    <w:rsid w:val="008F449D"/>
    <w:rsid w:val="008F5281"/>
    <w:rsid w:val="008F5554"/>
    <w:rsid w:val="008F59B6"/>
    <w:rsid w:val="008F5E34"/>
    <w:rsid w:val="008F73DE"/>
    <w:rsid w:val="008F775E"/>
    <w:rsid w:val="008F7E10"/>
    <w:rsid w:val="008F7EC8"/>
    <w:rsid w:val="009000DB"/>
    <w:rsid w:val="009006F4"/>
    <w:rsid w:val="00900FCE"/>
    <w:rsid w:val="00901B51"/>
    <w:rsid w:val="00901FF3"/>
    <w:rsid w:val="00902D86"/>
    <w:rsid w:val="0090307E"/>
    <w:rsid w:val="00903570"/>
    <w:rsid w:val="009038C3"/>
    <w:rsid w:val="00903A8A"/>
    <w:rsid w:val="00903D53"/>
    <w:rsid w:val="00904B4D"/>
    <w:rsid w:val="00904E89"/>
    <w:rsid w:val="00905049"/>
    <w:rsid w:val="00906AC7"/>
    <w:rsid w:val="00907E9C"/>
    <w:rsid w:val="00912A2A"/>
    <w:rsid w:val="00912ECA"/>
    <w:rsid w:val="00913B7D"/>
    <w:rsid w:val="00913E46"/>
    <w:rsid w:val="0091484C"/>
    <w:rsid w:val="00914850"/>
    <w:rsid w:val="009156CC"/>
    <w:rsid w:val="009159EC"/>
    <w:rsid w:val="00915EB6"/>
    <w:rsid w:val="009209DE"/>
    <w:rsid w:val="00920A2B"/>
    <w:rsid w:val="00921A2C"/>
    <w:rsid w:val="009224A1"/>
    <w:rsid w:val="00922833"/>
    <w:rsid w:val="00922C2B"/>
    <w:rsid w:val="00923321"/>
    <w:rsid w:val="009255A2"/>
    <w:rsid w:val="00927995"/>
    <w:rsid w:val="00927BDE"/>
    <w:rsid w:val="009323CA"/>
    <w:rsid w:val="00932747"/>
    <w:rsid w:val="009339BE"/>
    <w:rsid w:val="0093473B"/>
    <w:rsid w:val="00935EBD"/>
    <w:rsid w:val="0093686F"/>
    <w:rsid w:val="009372D8"/>
    <w:rsid w:val="00937C6F"/>
    <w:rsid w:val="0094031C"/>
    <w:rsid w:val="0094101C"/>
    <w:rsid w:val="00943F4D"/>
    <w:rsid w:val="009454EE"/>
    <w:rsid w:val="00945C76"/>
    <w:rsid w:val="00946992"/>
    <w:rsid w:val="009506F5"/>
    <w:rsid w:val="0095157E"/>
    <w:rsid w:val="00951AE5"/>
    <w:rsid w:val="00952B3A"/>
    <w:rsid w:val="00952D34"/>
    <w:rsid w:val="00953110"/>
    <w:rsid w:val="0095355C"/>
    <w:rsid w:val="0095479F"/>
    <w:rsid w:val="00955216"/>
    <w:rsid w:val="00955943"/>
    <w:rsid w:val="00955A33"/>
    <w:rsid w:val="00955F4C"/>
    <w:rsid w:val="0095669E"/>
    <w:rsid w:val="0095679B"/>
    <w:rsid w:val="00956B72"/>
    <w:rsid w:val="00960170"/>
    <w:rsid w:val="00960833"/>
    <w:rsid w:val="0096108A"/>
    <w:rsid w:val="0096178C"/>
    <w:rsid w:val="009626E8"/>
    <w:rsid w:val="0096385E"/>
    <w:rsid w:val="009638E0"/>
    <w:rsid w:val="00963BAA"/>
    <w:rsid w:val="00963EE5"/>
    <w:rsid w:val="00965726"/>
    <w:rsid w:val="00965960"/>
    <w:rsid w:val="00970A6D"/>
    <w:rsid w:val="009725A3"/>
    <w:rsid w:val="00972651"/>
    <w:rsid w:val="0097290A"/>
    <w:rsid w:val="009731B5"/>
    <w:rsid w:val="00973FD7"/>
    <w:rsid w:val="009759AA"/>
    <w:rsid w:val="00975E78"/>
    <w:rsid w:val="00976662"/>
    <w:rsid w:val="00976C86"/>
    <w:rsid w:val="00981DA4"/>
    <w:rsid w:val="00982368"/>
    <w:rsid w:val="0098316B"/>
    <w:rsid w:val="00983F43"/>
    <w:rsid w:val="00984450"/>
    <w:rsid w:val="00984999"/>
    <w:rsid w:val="00985588"/>
    <w:rsid w:val="0098591A"/>
    <w:rsid w:val="00986D98"/>
    <w:rsid w:val="00986DFE"/>
    <w:rsid w:val="009872E1"/>
    <w:rsid w:val="00991F4C"/>
    <w:rsid w:val="00992402"/>
    <w:rsid w:val="00992A3A"/>
    <w:rsid w:val="00993023"/>
    <w:rsid w:val="00993451"/>
    <w:rsid w:val="009939ED"/>
    <w:rsid w:val="00994D5E"/>
    <w:rsid w:val="0099552E"/>
    <w:rsid w:val="00996008"/>
    <w:rsid w:val="009964BD"/>
    <w:rsid w:val="009970A8"/>
    <w:rsid w:val="009A1B77"/>
    <w:rsid w:val="009A20AD"/>
    <w:rsid w:val="009A2DD1"/>
    <w:rsid w:val="009A2E96"/>
    <w:rsid w:val="009A4158"/>
    <w:rsid w:val="009A446F"/>
    <w:rsid w:val="009A4C74"/>
    <w:rsid w:val="009A4E84"/>
    <w:rsid w:val="009A62FD"/>
    <w:rsid w:val="009A730B"/>
    <w:rsid w:val="009B327E"/>
    <w:rsid w:val="009B38D3"/>
    <w:rsid w:val="009B3FD1"/>
    <w:rsid w:val="009B4590"/>
    <w:rsid w:val="009B5331"/>
    <w:rsid w:val="009B598C"/>
    <w:rsid w:val="009B7C30"/>
    <w:rsid w:val="009C3BA9"/>
    <w:rsid w:val="009C574D"/>
    <w:rsid w:val="009C7FEC"/>
    <w:rsid w:val="009D175E"/>
    <w:rsid w:val="009D1D3C"/>
    <w:rsid w:val="009D2F43"/>
    <w:rsid w:val="009D3F52"/>
    <w:rsid w:val="009D4355"/>
    <w:rsid w:val="009D5501"/>
    <w:rsid w:val="009D5F31"/>
    <w:rsid w:val="009D6597"/>
    <w:rsid w:val="009D707D"/>
    <w:rsid w:val="009D7BF8"/>
    <w:rsid w:val="009E2E3B"/>
    <w:rsid w:val="009E4D6B"/>
    <w:rsid w:val="009E5647"/>
    <w:rsid w:val="009E5A59"/>
    <w:rsid w:val="009E61C0"/>
    <w:rsid w:val="009E6FF7"/>
    <w:rsid w:val="009E751B"/>
    <w:rsid w:val="009E7860"/>
    <w:rsid w:val="009E7AE4"/>
    <w:rsid w:val="009F04A2"/>
    <w:rsid w:val="009F0AC5"/>
    <w:rsid w:val="009F0EFF"/>
    <w:rsid w:val="009F1BB4"/>
    <w:rsid w:val="009F227C"/>
    <w:rsid w:val="009F2CEA"/>
    <w:rsid w:val="009F2F27"/>
    <w:rsid w:val="009F431B"/>
    <w:rsid w:val="009F47CA"/>
    <w:rsid w:val="009F5480"/>
    <w:rsid w:val="009F6453"/>
    <w:rsid w:val="009F6EE8"/>
    <w:rsid w:val="009F7097"/>
    <w:rsid w:val="009F78A1"/>
    <w:rsid w:val="009F7C2E"/>
    <w:rsid w:val="00A01A13"/>
    <w:rsid w:val="00A01EA0"/>
    <w:rsid w:val="00A029D2"/>
    <w:rsid w:val="00A03171"/>
    <w:rsid w:val="00A03FD3"/>
    <w:rsid w:val="00A05C3F"/>
    <w:rsid w:val="00A06425"/>
    <w:rsid w:val="00A10C12"/>
    <w:rsid w:val="00A10DC8"/>
    <w:rsid w:val="00A12978"/>
    <w:rsid w:val="00A1459D"/>
    <w:rsid w:val="00A14668"/>
    <w:rsid w:val="00A147E7"/>
    <w:rsid w:val="00A152CD"/>
    <w:rsid w:val="00A1754C"/>
    <w:rsid w:val="00A20220"/>
    <w:rsid w:val="00A203AD"/>
    <w:rsid w:val="00A20B77"/>
    <w:rsid w:val="00A20CD4"/>
    <w:rsid w:val="00A21702"/>
    <w:rsid w:val="00A220DB"/>
    <w:rsid w:val="00A22A3F"/>
    <w:rsid w:val="00A23182"/>
    <w:rsid w:val="00A23D72"/>
    <w:rsid w:val="00A24013"/>
    <w:rsid w:val="00A241A7"/>
    <w:rsid w:val="00A24769"/>
    <w:rsid w:val="00A2560E"/>
    <w:rsid w:val="00A26A32"/>
    <w:rsid w:val="00A27C10"/>
    <w:rsid w:val="00A3081C"/>
    <w:rsid w:val="00A319AF"/>
    <w:rsid w:val="00A319EB"/>
    <w:rsid w:val="00A32D48"/>
    <w:rsid w:val="00A32E63"/>
    <w:rsid w:val="00A33986"/>
    <w:rsid w:val="00A34396"/>
    <w:rsid w:val="00A35184"/>
    <w:rsid w:val="00A35AFB"/>
    <w:rsid w:val="00A36A40"/>
    <w:rsid w:val="00A40B4E"/>
    <w:rsid w:val="00A40C23"/>
    <w:rsid w:val="00A41831"/>
    <w:rsid w:val="00A41C87"/>
    <w:rsid w:val="00A41FE5"/>
    <w:rsid w:val="00A420A2"/>
    <w:rsid w:val="00A42323"/>
    <w:rsid w:val="00A425DE"/>
    <w:rsid w:val="00A42675"/>
    <w:rsid w:val="00A43138"/>
    <w:rsid w:val="00A439F9"/>
    <w:rsid w:val="00A44107"/>
    <w:rsid w:val="00A44320"/>
    <w:rsid w:val="00A44607"/>
    <w:rsid w:val="00A464F0"/>
    <w:rsid w:val="00A4653C"/>
    <w:rsid w:val="00A46A30"/>
    <w:rsid w:val="00A471E7"/>
    <w:rsid w:val="00A4738B"/>
    <w:rsid w:val="00A473BB"/>
    <w:rsid w:val="00A474EA"/>
    <w:rsid w:val="00A51036"/>
    <w:rsid w:val="00A51DF3"/>
    <w:rsid w:val="00A51FDC"/>
    <w:rsid w:val="00A52ED7"/>
    <w:rsid w:val="00A52FA9"/>
    <w:rsid w:val="00A53534"/>
    <w:rsid w:val="00A54BBB"/>
    <w:rsid w:val="00A55D68"/>
    <w:rsid w:val="00A57193"/>
    <w:rsid w:val="00A57A69"/>
    <w:rsid w:val="00A60908"/>
    <w:rsid w:val="00A60B6A"/>
    <w:rsid w:val="00A610C5"/>
    <w:rsid w:val="00A61BAC"/>
    <w:rsid w:val="00A61FB8"/>
    <w:rsid w:val="00A625E6"/>
    <w:rsid w:val="00A6370A"/>
    <w:rsid w:val="00A63E95"/>
    <w:rsid w:val="00A6401C"/>
    <w:rsid w:val="00A64187"/>
    <w:rsid w:val="00A6419A"/>
    <w:rsid w:val="00A65368"/>
    <w:rsid w:val="00A65895"/>
    <w:rsid w:val="00A663FB"/>
    <w:rsid w:val="00A66673"/>
    <w:rsid w:val="00A66AA0"/>
    <w:rsid w:val="00A674BC"/>
    <w:rsid w:val="00A70309"/>
    <w:rsid w:val="00A70878"/>
    <w:rsid w:val="00A70CF6"/>
    <w:rsid w:val="00A71016"/>
    <w:rsid w:val="00A71B55"/>
    <w:rsid w:val="00A72D64"/>
    <w:rsid w:val="00A731FF"/>
    <w:rsid w:val="00A73B4A"/>
    <w:rsid w:val="00A74165"/>
    <w:rsid w:val="00A747C1"/>
    <w:rsid w:val="00A75156"/>
    <w:rsid w:val="00A76A6C"/>
    <w:rsid w:val="00A76B2D"/>
    <w:rsid w:val="00A770E4"/>
    <w:rsid w:val="00A77E72"/>
    <w:rsid w:val="00A77E9E"/>
    <w:rsid w:val="00A80268"/>
    <w:rsid w:val="00A804D4"/>
    <w:rsid w:val="00A8077E"/>
    <w:rsid w:val="00A81054"/>
    <w:rsid w:val="00A8135C"/>
    <w:rsid w:val="00A817BD"/>
    <w:rsid w:val="00A8199E"/>
    <w:rsid w:val="00A81B7E"/>
    <w:rsid w:val="00A82034"/>
    <w:rsid w:val="00A8206B"/>
    <w:rsid w:val="00A82F8F"/>
    <w:rsid w:val="00A83888"/>
    <w:rsid w:val="00A83D53"/>
    <w:rsid w:val="00A86981"/>
    <w:rsid w:val="00A87E03"/>
    <w:rsid w:val="00A9136B"/>
    <w:rsid w:val="00A9205A"/>
    <w:rsid w:val="00A926C3"/>
    <w:rsid w:val="00A926C4"/>
    <w:rsid w:val="00A93CD1"/>
    <w:rsid w:val="00A93D08"/>
    <w:rsid w:val="00A95F55"/>
    <w:rsid w:val="00A9708B"/>
    <w:rsid w:val="00A97DDA"/>
    <w:rsid w:val="00AA0703"/>
    <w:rsid w:val="00AA0CD6"/>
    <w:rsid w:val="00AA23A7"/>
    <w:rsid w:val="00AA2E62"/>
    <w:rsid w:val="00AA4702"/>
    <w:rsid w:val="00AA5376"/>
    <w:rsid w:val="00AA5702"/>
    <w:rsid w:val="00AA637F"/>
    <w:rsid w:val="00AA671B"/>
    <w:rsid w:val="00AA6C56"/>
    <w:rsid w:val="00AA7B1D"/>
    <w:rsid w:val="00AA7F38"/>
    <w:rsid w:val="00AB0D63"/>
    <w:rsid w:val="00AB1B9B"/>
    <w:rsid w:val="00AB1EC4"/>
    <w:rsid w:val="00AB281E"/>
    <w:rsid w:val="00AB3518"/>
    <w:rsid w:val="00AB438D"/>
    <w:rsid w:val="00AB4F9A"/>
    <w:rsid w:val="00AB5691"/>
    <w:rsid w:val="00AB5AED"/>
    <w:rsid w:val="00AB6EB0"/>
    <w:rsid w:val="00AB7740"/>
    <w:rsid w:val="00AC0450"/>
    <w:rsid w:val="00AC13DB"/>
    <w:rsid w:val="00AC17AC"/>
    <w:rsid w:val="00AC17ED"/>
    <w:rsid w:val="00AC195A"/>
    <w:rsid w:val="00AC1CC7"/>
    <w:rsid w:val="00AC21A0"/>
    <w:rsid w:val="00AC35CD"/>
    <w:rsid w:val="00AC3710"/>
    <w:rsid w:val="00AC4045"/>
    <w:rsid w:val="00AC42CB"/>
    <w:rsid w:val="00AC4A0C"/>
    <w:rsid w:val="00AC4DC9"/>
    <w:rsid w:val="00AC51A7"/>
    <w:rsid w:val="00AC6671"/>
    <w:rsid w:val="00AC69E7"/>
    <w:rsid w:val="00AC6AE7"/>
    <w:rsid w:val="00AC7EF5"/>
    <w:rsid w:val="00AD02EA"/>
    <w:rsid w:val="00AD0D71"/>
    <w:rsid w:val="00AD688D"/>
    <w:rsid w:val="00AD6947"/>
    <w:rsid w:val="00AD719C"/>
    <w:rsid w:val="00AD7963"/>
    <w:rsid w:val="00AE05ED"/>
    <w:rsid w:val="00AE1549"/>
    <w:rsid w:val="00AE177B"/>
    <w:rsid w:val="00AE2862"/>
    <w:rsid w:val="00AE2E0D"/>
    <w:rsid w:val="00AE2EC1"/>
    <w:rsid w:val="00AE373E"/>
    <w:rsid w:val="00AE4D37"/>
    <w:rsid w:val="00AE5913"/>
    <w:rsid w:val="00AE5FE6"/>
    <w:rsid w:val="00AE7175"/>
    <w:rsid w:val="00AE7EC2"/>
    <w:rsid w:val="00AE7EFB"/>
    <w:rsid w:val="00AF01EF"/>
    <w:rsid w:val="00AF2083"/>
    <w:rsid w:val="00AF243E"/>
    <w:rsid w:val="00AF3A70"/>
    <w:rsid w:val="00AF40BF"/>
    <w:rsid w:val="00AF43D9"/>
    <w:rsid w:val="00AF4543"/>
    <w:rsid w:val="00AF46DC"/>
    <w:rsid w:val="00AF5394"/>
    <w:rsid w:val="00AF5DFF"/>
    <w:rsid w:val="00AF6587"/>
    <w:rsid w:val="00B02C6D"/>
    <w:rsid w:val="00B0378F"/>
    <w:rsid w:val="00B05905"/>
    <w:rsid w:val="00B05932"/>
    <w:rsid w:val="00B063A3"/>
    <w:rsid w:val="00B06668"/>
    <w:rsid w:val="00B0786D"/>
    <w:rsid w:val="00B07AA9"/>
    <w:rsid w:val="00B10DB2"/>
    <w:rsid w:val="00B1128E"/>
    <w:rsid w:val="00B11330"/>
    <w:rsid w:val="00B1148D"/>
    <w:rsid w:val="00B116CD"/>
    <w:rsid w:val="00B14583"/>
    <w:rsid w:val="00B149B5"/>
    <w:rsid w:val="00B156A3"/>
    <w:rsid w:val="00B15E1D"/>
    <w:rsid w:val="00B1788E"/>
    <w:rsid w:val="00B209E1"/>
    <w:rsid w:val="00B21240"/>
    <w:rsid w:val="00B212D8"/>
    <w:rsid w:val="00B21C3C"/>
    <w:rsid w:val="00B2201D"/>
    <w:rsid w:val="00B23817"/>
    <w:rsid w:val="00B249F8"/>
    <w:rsid w:val="00B255E0"/>
    <w:rsid w:val="00B25956"/>
    <w:rsid w:val="00B2781A"/>
    <w:rsid w:val="00B2787C"/>
    <w:rsid w:val="00B30C48"/>
    <w:rsid w:val="00B3197D"/>
    <w:rsid w:val="00B31D96"/>
    <w:rsid w:val="00B32566"/>
    <w:rsid w:val="00B32793"/>
    <w:rsid w:val="00B33050"/>
    <w:rsid w:val="00B3341C"/>
    <w:rsid w:val="00B3407F"/>
    <w:rsid w:val="00B3416D"/>
    <w:rsid w:val="00B34912"/>
    <w:rsid w:val="00B35733"/>
    <w:rsid w:val="00B37756"/>
    <w:rsid w:val="00B40461"/>
    <w:rsid w:val="00B40A69"/>
    <w:rsid w:val="00B40D7D"/>
    <w:rsid w:val="00B41E8A"/>
    <w:rsid w:val="00B4252E"/>
    <w:rsid w:val="00B429BD"/>
    <w:rsid w:val="00B42B7E"/>
    <w:rsid w:val="00B43432"/>
    <w:rsid w:val="00B43A9E"/>
    <w:rsid w:val="00B44430"/>
    <w:rsid w:val="00B44AAC"/>
    <w:rsid w:val="00B44C9C"/>
    <w:rsid w:val="00B44F11"/>
    <w:rsid w:val="00B4532A"/>
    <w:rsid w:val="00B4540A"/>
    <w:rsid w:val="00B45FA9"/>
    <w:rsid w:val="00B463E4"/>
    <w:rsid w:val="00B471CC"/>
    <w:rsid w:val="00B47C73"/>
    <w:rsid w:val="00B50EC6"/>
    <w:rsid w:val="00B51D6C"/>
    <w:rsid w:val="00B525B3"/>
    <w:rsid w:val="00B5263F"/>
    <w:rsid w:val="00B528F9"/>
    <w:rsid w:val="00B535C3"/>
    <w:rsid w:val="00B53668"/>
    <w:rsid w:val="00B53D73"/>
    <w:rsid w:val="00B56363"/>
    <w:rsid w:val="00B566A6"/>
    <w:rsid w:val="00B56AC4"/>
    <w:rsid w:val="00B56F89"/>
    <w:rsid w:val="00B57542"/>
    <w:rsid w:val="00B576D3"/>
    <w:rsid w:val="00B577E1"/>
    <w:rsid w:val="00B6062D"/>
    <w:rsid w:val="00B613A3"/>
    <w:rsid w:val="00B61614"/>
    <w:rsid w:val="00B61D3B"/>
    <w:rsid w:val="00B61FCF"/>
    <w:rsid w:val="00B62F74"/>
    <w:rsid w:val="00B63D31"/>
    <w:rsid w:val="00B642CA"/>
    <w:rsid w:val="00B65032"/>
    <w:rsid w:val="00B656B5"/>
    <w:rsid w:val="00B65953"/>
    <w:rsid w:val="00B65C5B"/>
    <w:rsid w:val="00B67D57"/>
    <w:rsid w:val="00B7016B"/>
    <w:rsid w:val="00B705A8"/>
    <w:rsid w:val="00B7140E"/>
    <w:rsid w:val="00B71ED0"/>
    <w:rsid w:val="00B72186"/>
    <w:rsid w:val="00B722A9"/>
    <w:rsid w:val="00B7245F"/>
    <w:rsid w:val="00B73309"/>
    <w:rsid w:val="00B74081"/>
    <w:rsid w:val="00B75C53"/>
    <w:rsid w:val="00B75D94"/>
    <w:rsid w:val="00B75EBC"/>
    <w:rsid w:val="00B75ECD"/>
    <w:rsid w:val="00B805E9"/>
    <w:rsid w:val="00B80B15"/>
    <w:rsid w:val="00B81471"/>
    <w:rsid w:val="00B8173F"/>
    <w:rsid w:val="00B818A2"/>
    <w:rsid w:val="00B81D10"/>
    <w:rsid w:val="00B8226C"/>
    <w:rsid w:val="00B826C2"/>
    <w:rsid w:val="00B82969"/>
    <w:rsid w:val="00B82FBF"/>
    <w:rsid w:val="00B83114"/>
    <w:rsid w:val="00B83375"/>
    <w:rsid w:val="00B845DD"/>
    <w:rsid w:val="00B850EB"/>
    <w:rsid w:val="00B85DB1"/>
    <w:rsid w:val="00B860FE"/>
    <w:rsid w:val="00B87E41"/>
    <w:rsid w:val="00B90A36"/>
    <w:rsid w:val="00B90F48"/>
    <w:rsid w:val="00B910B9"/>
    <w:rsid w:val="00B91A47"/>
    <w:rsid w:val="00B92603"/>
    <w:rsid w:val="00B93D37"/>
    <w:rsid w:val="00B948BF"/>
    <w:rsid w:val="00B9566F"/>
    <w:rsid w:val="00B96EA3"/>
    <w:rsid w:val="00B975C1"/>
    <w:rsid w:val="00BA085E"/>
    <w:rsid w:val="00BA09AA"/>
    <w:rsid w:val="00BA1795"/>
    <w:rsid w:val="00BA1B02"/>
    <w:rsid w:val="00BA3DAA"/>
    <w:rsid w:val="00BA4A3B"/>
    <w:rsid w:val="00BA5701"/>
    <w:rsid w:val="00BA60EF"/>
    <w:rsid w:val="00BA640C"/>
    <w:rsid w:val="00BA6BC2"/>
    <w:rsid w:val="00BA7499"/>
    <w:rsid w:val="00BA752C"/>
    <w:rsid w:val="00BB0D93"/>
    <w:rsid w:val="00BB0ECC"/>
    <w:rsid w:val="00BB1929"/>
    <w:rsid w:val="00BB1FC4"/>
    <w:rsid w:val="00BB2031"/>
    <w:rsid w:val="00BB2278"/>
    <w:rsid w:val="00BB254C"/>
    <w:rsid w:val="00BB3094"/>
    <w:rsid w:val="00BB39CD"/>
    <w:rsid w:val="00BB4133"/>
    <w:rsid w:val="00BB41E5"/>
    <w:rsid w:val="00BB6012"/>
    <w:rsid w:val="00BB6A5C"/>
    <w:rsid w:val="00BC049C"/>
    <w:rsid w:val="00BC0B3F"/>
    <w:rsid w:val="00BC0B53"/>
    <w:rsid w:val="00BC0C09"/>
    <w:rsid w:val="00BC158E"/>
    <w:rsid w:val="00BC1986"/>
    <w:rsid w:val="00BC3FA2"/>
    <w:rsid w:val="00BC489F"/>
    <w:rsid w:val="00BC5AE3"/>
    <w:rsid w:val="00BC66C0"/>
    <w:rsid w:val="00BC674D"/>
    <w:rsid w:val="00BC68DC"/>
    <w:rsid w:val="00BC68DF"/>
    <w:rsid w:val="00BC7945"/>
    <w:rsid w:val="00BD1099"/>
    <w:rsid w:val="00BD1227"/>
    <w:rsid w:val="00BD169A"/>
    <w:rsid w:val="00BD2AF8"/>
    <w:rsid w:val="00BD36E2"/>
    <w:rsid w:val="00BD38E2"/>
    <w:rsid w:val="00BD39DD"/>
    <w:rsid w:val="00BD3E91"/>
    <w:rsid w:val="00BD48A9"/>
    <w:rsid w:val="00BD57F7"/>
    <w:rsid w:val="00BD5EC1"/>
    <w:rsid w:val="00BD6B94"/>
    <w:rsid w:val="00BD7492"/>
    <w:rsid w:val="00BD77F0"/>
    <w:rsid w:val="00BD784A"/>
    <w:rsid w:val="00BE1E49"/>
    <w:rsid w:val="00BE23AE"/>
    <w:rsid w:val="00BE379A"/>
    <w:rsid w:val="00BE3DD7"/>
    <w:rsid w:val="00BE3E8A"/>
    <w:rsid w:val="00BE61FA"/>
    <w:rsid w:val="00BE7BE2"/>
    <w:rsid w:val="00BF0563"/>
    <w:rsid w:val="00BF06C2"/>
    <w:rsid w:val="00BF0705"/>
    <w:rsid w:val="00BF10FB"/>
    <w:rsid w:val="00BF13CB"/>
    <w:rsid w:val="00BF3B80"/>
    <w:rsid w:val="00BF44C6"/>
    <w:rsid w:val="00BF486E"/>
    <w:rsid w:val="00BF537C"/>
    <w:rsid w:val="00BF722E"/>
    <w:rsid w:val="00BF7296"/>
    <w:rsid w:val="00BF788A"/>
    <w:rsid w:val="00BF7BAD"/>
    <w:rsid w:val="00BF7F53"/>
    <w:rsid w:val="00C00702"/>
    <w:rsid w:val="00C00A3D"/>
    <w:rsid w:val="00C00A44"/>
    <w:rsid w:val="00C00AC2"/>
    <w:rsid w:val="00C01CBC"/>
    <w:rsid w:val="00C01E33"/>
    <w:rsid w:val="00C0232A"/>
    <w:rsid w:val="00C023D6"/>
    <w:rsid w:val="00C027D0"/>
    <w:rsid w:val="00C04239"/>
    <w:rsid w:val="00C043B3"/>
    <w:rsid w:val="00C047F3"/>
    <w:rsid w:val="00C05818"/>
    <w:rsid w:val="00C0606A"/>
    <w:rsid w:val="00C07882"/>
    <w:rsid w:val="00C10158"/>
    <w:rsid w:val="00C1041B"/>
    <w:rsid w:val="00C12821"/>
    <w:rsid w:val="00C1442F"/>
    <w:rsid w:val="00C1471A"/>
    <w:rsid w:val="00C148C2"/>
    <w:rsid w:val="00C14CC7"/>
    <w:rsid w:val="00C16258"/>
    <w:rsid w:val="00C166C2"/>
    <w:rsid w:val="00C16E57"/>
    <w:rsid w:val="00C170F6"/>
    <w:rsid w:val="00C17CAE"/>
    <w:rsid w:val="00C17EAF"/>
    <w:rsid w:val="00C2001F"/>
    <w:rsid w:val="00C202C9"/>
    <w:rsid w:val="00C20767"/>
    <w:rsid w:val="00C20D68"/>
    <w:rsid w:val="00C21FA9"/>
    <w:rsid w:val="00C222C3"/>
    <w:rsid w:val="00C2264C"/>
    <w:rsid w:val="00C22BCD"/>
    <w:rsid w:val="00C232D5"/>
    <w:rsid w:val="00C23987"/>
    <w:rsid w:val="00C23EF9"/>
    <w:rsid w:val="00C2446F"/>
    <w:rsid w:val="00C2466E"/>
    <w:rsid w:val="00C24A33"/>
    <w:rsid w:val="00C2539D"/>
    <w:rsid w:val="00C25840"/>
    <w:rsid w:val="00C269AC"/>
    <w:rsid w:val="00C26ED3"/>
    <w:rsid w:val="00C27257"/>
    <w:rsid w:val="00C27457"/>
    <w:rsid w:val="00C274D8"/>
    <w:rsid w:val="00C279C1"/>
    <w:rsid w:val="00C309A4"/>
    <w:rsid w:val="00C30A16"/>
    <w:rsid w:val="00C312FA"/>
    <w:rsid w:val="00C323B7"/>
    <w:rsid w:val="00C34F37"/>
    <w:rsid w:val="00C35B02"/>
    <w:rsid w:val="00C35D89"/>
    <w:rsid w:val="00C3616E"/>
    <w:rsid w:val="00C36987"/>
    <w:rsid w:val="00C372AE"/>
    <w:rsid w:val="00C37A91"/>
    <w:rsid w:val="00C37F7F"/>
    <w:rsid w:val="00C40965"/>
    <w:rsid w:val="00C409BF"/>
    <w:rsid w:val="00C41571"/>
    <w:rsid w:val="00C41FF6"/>
    <w:rsid w:val="00C42299"/>
    <w:rsid w:val="00C430E0"/>
    <w:rsid w:val="00C445D0"/>
    <w:rsid w:val="00C44B45"/>
    <w:rsid w:val="00C45273"/>
    <w:rsid w:val="00C4636D"/>
    <w:rsid w:val="00C47133"/>
    <w:rsid w:val="00C475A0"/>
    <w:rsid w:val="00C50121"/>
    <w:rsid w:val="00C5042D"/>
    <w:rsid w:val="00C5050F"/>
    <w:rsid w:val="00C52447"/>
    <w:rsid w:val="00C52CF9"/>
    <w:rsid w:val="00C54662"/>
    <w:rsid w:val="00C54AC6"/>
    <w:rsid w:val="00C56847"/>
    <w:rsid w:val="00C572CC"/>
    <w:rsid w:val="00C57C1C"/>
    <w:rsid w:val="00C6143C"/>
    <w:rsid w:val="00C623DC"/>
    <w:rsid w:val="00C6395E"/>
    <w:rsid w:val="00C64479"/>
    <w:rsid w:val="00C64FF9"/>
    <w:rsid w:val="00C652C2"/>
    <w:rsid w:val="00C6616B"/>
    <w:rsid w:val="00C664E1"/>
    <w:rsid w:val="00C674C4"/>
    <w:rsid w:val="00C6781F"/>
    <w:rsid w:val="00C70430"/>
    <w:rsid w:val="00C70A53"/>
    <w:rsid w:val="00C70DB0"/>
    <w:rsid w:val="00C70E3B"/>
    <w:rsid w:val="00C71A33"/>
    <w:rsid w:val="00C72767"/>
    <w:rsid w:val="00C72B52"/>
    <w:rsid w:val="00C73224"/>
    <w:rsid w:val="00C73C0A"/>
    <w:rsid w:val="00C73EAD"/>
    <w:rsid w:val="00C73F54"/>
    <w:rsid w:val="00C75EE9"/>
    <w:rsid w:val="00C7640A"/>
    <w:rsid w:val="00C76CDF"/>
    <w:rsid w:val="00C76D13"/>
    <w:rsid w:val="00C76E67"/>
    <w:rsid w:val="00C800FC"/>
    <w:rsid w:val="00C80C81"/>
    <w:rsid w:val="00C81515"/>
    <w:rsid w:val="00C81642"/>
    <w:rsid w:val="00C818B3"/>
    <w:rsid w:val="00C84298"/>
    <w:rsid w:val="00C84C68"/>
    <w:rsid w:val="00C84EFC"/>
    <w:rsid w:val="00C84F17"/>
    <w:rsid w:val="00C85BC4"/>
    <w:rsid w:val="00C8720B"/>
    <w:rsid w:val="00C87726"/>
    <w:rsid w:val="00C9031A"/>
    <w:rsid w:val="00C90331"/>
    <w:rsid w:val="00C905EB"/>
    <w:rsid w:val="00C91094"/>
    <w:rsid w:val="00C9190E"/>
    <w:rsid w:val="00C91CF7"/>
    <w:rsid w:val="00C93A48"/>
    <w:rsid w:val="00C943AA"/>
    <w:rsid w:val="00C95871"/>
    <w:rsid w:val="00C95A3A"/>
    <w:rsid w:val="00C9630D"/>
    <w:rsid w:val="00C96C28"/>
    <w:rsid w:val="00CA0102"/>
    <w:rsid w:val="00CA05D4"/>
    <w:rsid w:val="00CA0831"/>
    <w:rsid w:val="00CA0EBB"/>
    <w:rsid w:val="00CA10EE"/>
    <w:rsid w:val="00CA1371"/>
    <w:rsid w:val="00CA2313"/>
    <w:rsid w:val="00CA23EC"/>
    <w:rsid w:val="00CA2B78"/>
    <w:rsid w:val="00CA2DDF"/>
    <w:rsid w:val="00CA3113"/>
    <w:rsid w:val="00CA3568"/>
    <w:rsid w:val="00CA3942"/>
    <w:rsid w:val="00CA3F6E"/>
    <w:rsid w:val="00CA4262"/>
    <w:rsid w:val="00CA4E5B"/>
    <w:rsid w:val="00CA5643"/>
    <w:rsid w:val="00CA6C2E"/>
    <w:rsid w:val="00CA783E"/>
    <w:rsid w:val="00CB0077"/>
    <w:rsid w:val="00CB2703"/>
    <w:rsid w:val="00CB2DA1"/>
    <w:rsid w:val="00CB31FC"/>
    <w:rsid w:val="00CB3C0B"/>
    <w:rsid w:val="00CB416A"/>
    <w:rsid w:val="00CB5455"/>
    <w:rsid w:val="00CB665D"/>
    <w:rsid w:val="00CB77B0"/>
    <w:rsid w:val="00CC22EC"/>
    <w:rsid w:val="00CC28E7"/>
    <w:rsid w:val="00CC345D"/>
    <w:rsid w:val="00CC3E02"/>
    <w:rsid w:val="00CC41A1"/>
    <w:rsid w:val="00CC4578"/>
    <w:rsid w:val="00CC48CC"/>
    <w:rsid w:val="00CC51B7"/>
    <w:rsid w:val="00CC56F7"/>
    <w:rsid w:val="00CC58D9"/>
    <w:rsid w:val="00CC64E2"/>
    <w:rsid w:val="00CC6A38"/>
    <w:rsid w:val="00CC7458"/>
    <w:rsid w:val="00CC7F96"/>
    <w:rsid w:val="00CD01D0"/>
    <w:rsid w:val="00CD0AB6"/>
    <w:rsid w:val="00CD1F92"/>
    <w:rsid w:val="00CD228B"/>
    <w:rsid w:val="00CD2797"/>
    <w:rsid w:val="00CD3236"/>
    <w:rsid w:val="00CD3CCA"/>
    <w:rsid w:val="00CD3E35"/>
    <w:rsid w:val="00CD6559"/>
    <w:rsid w:val="00CD66F5"/>
    <w:rsid w:val="00CD6D51"/>
    <w:rsid w:val="00CD6FA2"/>
    <w:rsid w:val="00CD7434"/>
    <w:rsid w:val="00CD7C44"/>
    <w:rsid w:val="00CE0B63"/>
    <w:rsid w:val="00CE0C1E"/>
    <w:rsid w:val="00CE0E8F"/>
    <w:rsid w:val="00CE1744"/>
    <w:rsid w:val="00CE1B36"/>
    <w:rsid w:val="00CE2014"/>
    <w:rsid w:val="00CE2BBA"/>
    <w:rsid w:val="00CE2D72"/>
    <w:rsid w:val="00CE315B"/>
    <w:rsid w:val="00CE323F"/>
    <w:rsid w:val="00CE4384"/>
    <w:rsid w:val="00CE4D4C"/>
    <w:rsid w:val="00CE5423"/>
    <w:rsid w:val="00CE57DB"/>
    <w:rsid w:val="00CE5BE2"/>
    <w:rsid w:val="00CE6732"/>
    <w:rsid w:val="00CE6A40"/>
    <w:rsid w:val="00CE7152"/>
    <w:rsid w:val="00CF00A4"/>
    <w:rsid w:val="00CF081D"/>
    <w:rsid w:val="00CF0A0B"/>
    <w:rsid w:val="00CF2BC7"/>
    <w:rsid w:val="00CF2E0F"/>
    <w:rsid w:val="00CF32D1"/>
    <w:rsid w:val="00CF370E"/>
    <w:rsid w:val="00CF3FAA"/>
    <w:rsid w:val="00CF4170"/>
    <w:rsid w:val="00CF4214"/>
    <w:rsid w:val="00CF4A11"/>
    <w:rsid w:val="00CF4CCB"/>
    <w:rsid w:val="00CF630E"/>
    <w:rsid w:val="00CF63BB"/>
    <w:rsid w:val="00CF6C24"/>
    <w:rsid w:val="00D00AE9"/>
    <w:rsid w:val="00D0122A"/>
    <w:rsid w:val="00D01A91"/>
    <w:rsid w:val="00D01C4E"/>
    <w:rsid w:val="00D01CB7"/>
    <w:rsid w:val="00D02752"/>
    <w:rsid w:val="00D03490"/>
    <w:rsid w:val="00D03A00"/>
    <w:rsid w:val="00D0494E"/>
    <w:rsid w:val="00D0588F"/>
    <w:rsid w:val="00D064FB"/>
    <w:rsid w:val="00D06AAA"/>
    <w:rsid w:val="00D06DF0"/>
    <w:rsid w:val="00D06FFA"/>
    <w:rsid w:val="00D10921"/>
    <w:rsid w:val="00D10CBB"/>
    <w:rsid w:val="00D1110D"/>
    <w:rsid w:val="00D1165E"/>
    <w:rsid w:val="00D11DB6"/>
    <w:rsid w:val="00D125E1"/>
    <w:rsid w:val="00D14997"/>
    <w:rsid w:val="00D15A97"/>
    <w:rsid w:val="00D17DF3"/>
    <w:rsid w:val="00D204F7"/>
    <w:rsid w:val="00D213B6"/>
    <w:rsid w:val="00D217F2"/>
    <w:rsid w:val="00D24429"/>
    <w:rsid w:val="00D24878"/>
    <w:rsid w:val="00D24B3E"/>
    <w:rsid w:val="00D25BC7"/>
    <w:rsid w:val="00D26C70"/>
    <w:rsid w:val="00D26DA2"/>
    <w:rsid w:val="00D26E33"/>
    <w:rsid w:val="00D27984"/>
    <w:rsid w:val="00D30524"/>
    <w:rsid w:val="00D3145A"/>
    <w:rsid w:val="00D31B1A"/>
    <w:rsid w:val="00D31DE4"/>
    <w:rsid w:val="00D33F86"/>
    <w:rsid w:val="00D34EE7"/>
    <w:rsid w:val="00D35D07"/>
    <w:rsid w:val="00D368F1"/>
    <w:rsid w:val="00D36B14"/>
    <w:rsid w:val="00D3785B"/>
    <w:rsid w:val="00D40FD9"/>
    <w:rsid w:val="00D411EA"/>
    <w:rsid w:val="00D415ED"/>
    <w:rsid w:val="00D420CE"/>
    <w:rsid w:val="00D4217A"/>
    <w:rsid w:val="00D42234"/>
    <w:rsid w:val="00D423D6"/>
    <w:rsid w:val="00D432DB"/>
    <w:rsid w:val="00D43552"/>
    <w:rsid w:val="00D43846"/>
    <w:rsid w:val="00D4385D"/>
    <w:rsid w:val="00D441B4"/>
    <w:rsid w:val="00D44953"/>
    <w:rsid w:val="00D44AE4"/>
    <w:rsid w:val="00D451A0"/>
    <w:rsid w:val="00D459E2"/>
    <w:rsid w:val="00D4651E"/>
    <w:rsid w:val="00D46589"/>
    <w:rsid w:val="00D46FC6"/>
    <w:rsid w:val="00D47EFC"/>
    <w:rsid w:val="00D50730"/>
    <w:rsid w:val="00D50D04"/>
    <w:rsid w:val="00D513A3"/>
    <w:rsid w:val="00D5141D"/>
    <w:rsid w:val="00D534B0"/>
    <w:rsid w:val="00D53565"/>
    <w:rsid w:val="00D5398D"/>
    <w:rsid w:val="00D55534"/>
    <w:rsid w:val="00D55594"/>
    <w:rsid w:val="00D557E0"/>
    <w:rsid w:val="00D55A72"/>
    <w:rsid w:val="00D56278"/>
    <w:rsid w:val="00D56FA9"/>
    <w:rsid w:val="00D57F4A"/>
    <w:rsid w:val="00D60789"/>
    <w:rsid w:val="00D60F56"/>
    <w:rsid w:val="00D62A05"/>
    <w:rsid w:val="00D62F71"/>
    <w:rsid w:val="00D631BA"/>
    <w:rsid w:val="00D6349F"/>
    <w:rsid w:val="00D635D3"/>
    <w:rsid w:val="00D63609"/>
    <w:rsid w:val="00D63634"/>
    <w:rsid w:val="00D639D5"/>
    <w:rsid w:val="00D63A56"/>
    <w:rsid w:val="00D651C1"/>
    <w:rsid w:val="00D65E84"/>
    <w:rsid w:val="00D6764B"/>
    <w:rsid w:val="00D70AAE"/>
    <w:rsid w:val="00D715DD"/>
    <w:rsid w:val="00D73D96"/>
    <w:rsid w:val="00D757DB"/>
    <w:rsid w:val="00D761EA"/>
    <w:rsid w:val="00D774C7"/>
    <w:rsid w:val="00D77CC2"/>
    <w:rsid w:val="00D81382"/>
    <w:rsid w:val="00D8172C"/>
    <w:rsid w:val="00D824F2"/>
    <w:rsid w:val="00D82D09"/>
    <w:rsid w:val="00D83019"/>
    <w:rsid w:val="00D83729"/>
    <w:rsid w:val="00D83D05"/>
    <w:rsid w:val="00D84EC7"/>
    <w:rsid w:val="00D8522E"/>
    <w:rsid w:val="00D8619E"/>
    <w:rsid w:val="00D87871"/>
    <w:rsid w:val="00D9043F"/>
    <w:rsid w:val="00D909B5"/>
    <w:rsid w:val="00D90EE7"/>
    <w:rsid w:val="00D90FD4"/>
    <w:rsid w:val="00D929C4"/>
    <w:rsid w:val="00D92D55"/>
    <w:rsid w:val="00D92E2D"/>
    <w:rsid w:val="00D92EE4"/>
    <w:rsid w:val="00D92F98"/>
    <w:rsid w:val="00D95781"/>
    <w:rsid w:val="00D95782"/>
    <w:rsid w:val="00D96029"/>
    <w:rsid w:val="00D96592"/>
    <w:rsid w:val="00DA1DC1"/>
    <w:rsid w:val="00DA24AE"/>
    <w:rsid w:val="00DA3B37"/>
    <w:rsid w:val="00DB06CC"/>
    <w:rsid w:val="00DB0898"/>
    <w:rsid w:val="00DB0A83"/>
    <w:rsid w:val="00DB12B0"/>
    <w:rsid w:val="00DB1EDE"/>
    <w:rsid w:val="00DB2016"/>
    <w:rsid w:val="00DB2A0D"/>
    <w:rsid w:val="00DB2C36"/>
    <w:rsid w:val="00DB2D0E"/>
    <w:rsid w:val="00DB3A96"/>
    <w:rsid w:val="00DB41D3"/>
    <w:rsid w:val="00DB4B30"/>
    <w:rsid w:val="00DB54F6"/>
    <w:rsid w:val="00DB5CFE"/>
    <w:rsid w:val="00DB6C6D"/>
    <w:rsid w:val="00DB6E24"/>
    <w:rsid w:val="00DB6FC5"/>
    <w:rsid w:val="00DB7EDD"/>
    <w:rsid w:val="00DB7F6F"/>
    <w:rsid w:val="00DC07A0"/>
    <w:rsid w:val="00DC1168"/>
    <w:rsid w:val="00DC11F8"/>
    <w:rsid w:val="00DC1818"/>
    <w:rsid w:val="00DC2863"/>
    <w:rsid w:val="00DC365F"/>
    <w:rsid w:val="00DC4027"/>
    <w:rsid w:val="00DC4355"/>
    <w:rsid w:val="00DC4A72"/>
    <w:rsid w:val="00DC69B5"/>
    <w:rsid w:val="00DC70D9"/>
    <w:rsid w:val="00DC7407"/>
    <w:rsid w:val="00DC74D3"/>
    <w:rsid w:val="00DD0258"/>
    <w:rsid w:val="00DD0AC6"/>
    <w:rsid w:val="00DD1483"/>
    <w:rsid w:val="00DD1BE9"/>
    <w:rsid w:val="00DD22C3"/>
    <w:rsid w:val="00DD370F"/>
    <w:rsid w:val="00DD3CE9"/>
    <w:rsid w:val="00DD5918"/>
    <w:rsid w:val="00DE2011"/>
    <w:rsid w:val="00DE20A0"/>
    <w:rsid w:val="00DE21AA"/>
    <w:rsid w:val="00DE21D7"/>
    <w:rsid w:val="00DE2C85"/>
    <w:rsid w:val="00DE2FE5"/>
    <w:rsid w:val="00DE3239"/>
    <w:rsid w:val="00DE3EEC"/>
    <w:rsid w:val="00DE43D2"/>
    <w:rsid w:val="00DE5C7F"/>
    <w:rsid w:val="00DE6578"/>
    <w:rsid w:val="00DE6B0D"/>
    <w:rsid w:val="00DE7099"/>
    <w:rsid w:val="00DE73B4"/>
    <w:rsid w:val="00DE7C81"/>
    <w:rsid w:val="00DF1C72"/>
    <w:rsid w:val="00DF1CFE"/>
    <w:rsid w:val="00DF390D"/>
    <w:rsid w:val="00DF3E04"/>
    <w:rsid w:val="00DF3E97"/>
    <w:rsid w:val="00DF3F8E"/>
    <w:rsid w:val="00DF4119"/>
    <w:rsid w:val="00DF43FF"/>
    <w:rsid w:val="00DF4F21"/>
    <w:rsid w:val="00DF5742"/>
    <w:rsid w:val="00DF6014"/>
    <w:rsid w:val="00DF68F9"/>
    <w:rsid w:val="00DF6A32"/>
    <w:rsid w:val="00DF7763"/>
    <w:rsid w:val="00E007FB"/>
    <w:rsid w:val="00E0096C"/>
    <w:rsid w:val="00E00BBE"/>
    <w:rsid w:val="00E00FAD"/>
    <w:rsid w:val="00E012D5"/>
    <w:rsid w:val="00E028F8"/>
    <w:rsid w:val="00E03386"/>
    <w:rsid w:val="00E04DE4"/>
    <w:rsid w:val="00E05C23"/>
    <w:rsid w:val="00E06373"/>
    <w:rsid w:val="00E0651B"/>
    <w:rsid w:val="00E0673F"/>
    <w:rsid w:val="00E0748A"/>
    <w:rsid w:val="00E07B9A"/>
    <w:rsid w:val="00E07D52"/>
    <w:rsid w:val="00E07EBA"/>
    <w:rsid w:val="00E1075F"/>
    <w:rsid w:val="00E11360"/>
    <w:rsid w:val="00E117C5"/>
    <w:rsid w:val="00E12339"/>
    <w:rsid w:val="00E12A24"/>
    <w:rsid w:val="00E139FC"/>
    <w:rsid w:val="00E13DFC"/>
    <w:rsid w:val="00E13FAE"/>
    <w:rsid w:val="00E141F1"/>
    <w:rsid w:val="00E15198"/>
    <w:rsid w:val="00E15569"/>
    <w:rsid w:val="00E158F8"/>
    <w:rsid w:val="00E15C2C"/>
    <w:rsid w:val="00E15F23"/>
    <w:rsid w:val="00E160E5"/>
    <w:rsid w:val="00E164FB"/>
    <w:rsid w:val="00E1732D"/>
    <w:rsid w:val="00E205F4"/>
    <w:rsid w:val="00E20CD5"/>
    <w:rsid w:val="00E21831"/>
    <w:rsid w:val="00E21CB0"/>
    <w:rsid w:val="00E228A9"/>
    <w:rsid w:val="00E22A0A"/>
    <w:rsid w:val="00E23B10"/>
    <w:rsid w:val="00E243AB"/>
    <w:rsid w:val="00E244B8"/>
    <w:rsid w:val="00E303D0"/>
    <w:rsid w:val="00E30ADE"/>
    <w:rsid w:val="00E30D4E"/>
    <w:rsid w:val="00E313C0"/>
    <w:rsid w:val="00E325D0"/>
    <w:rsid w:val="00E328F0"/>
    <w:rsid w:val="00E32E33"/>
    <w:rsid w:val="00E35093"/>
    <w:rsid w:val="00E35160"/>
    <w:rsid w:val="00E354D5"/>
    <w:rsid w:val="00E363D7"/>
    <w:rsid w:val="00E37EC3"/>
    <w:rsid w:val="00E40F75"/>
    <w:rsid w:val="00E413B3"/>
    <w:rsid w:val="00E414EA"/>
    <w:rsid w:val="00E42B69"/>
    <w:rsid w:val="00E45666"/>
    <w:rsid w:val="00E45E02"/>
    <w:rsid w:val="00E4621D"/>
    <w:rsid w:val="00E46AC7"/>
    <w:rsid w:val="00E519F6"/>
    <w:rsid w:val="00E5209A"/>
    <w:rsid w:val="00E53693"/>
    <w:rsid w:val="00E53A3D"/>
    <w:rsid w:val="00E53ADA"/>
    <w:rsid w:val="00E53EB1"/>
    <w:rsid w:val="00E55A22"/>
    <w:rsid w:val="00E55B21"/>
    <w:rsid w:val="00E5678C"/>
    <w:rsid w:val="00E56FC9"/>
    <w:rsid w:val="00E5785E"/>
    <w:rsid w:val="00E60528"/>
    <w:rsid w:val="00E609B1"/>
    <w:rsid w:val="00E60C8B"/>
    <w:rsid w:val="00E61447"/>
    <w:rsid w:val="00E633A5"/>
    <w:rsid w:val="00E64076"/>
    <w:rsid w:val="00E64837"/>
    <w:rsid w:val="00E65212"/>
    <w:rsid w:val="00E65C08"/>
    <w:rsid w:val="00E65C24"/>
    <w:rsid w:val="00E65F2B"/>
    <w:rsid w:val="00E6680B"/>
    <w:rsid w:val="00E67082"/>
    <w:rsid w:val="00E67440"/>
    <w:rsid w:val="00E675CB"/>
    <w:rsid w:val="00E6760A"/>
    <w:rsid w:val="00E71992"/>
    <w:rsid w:val="00E72A08"/>
    <w:rsid w:val="00E73771"/>
    <w:rsid w:val="00E73976"/>
    <w:rsid w:val="00E7430E"/>
    <w:rsid w:val="00E754E1"/>
    <w:rsid w:val="00E757AE"/>
    <w:rsid w:val="00E75BBD"/>
    <w:rsid w:val="00E77C89"/>
    <w:rsid w:val="00E809B9"/>
    <w:rsid w:val="00E80CF6"/>
    <w:rsid w:val="00E819A2"/>
    <w:rsid w:val="00E81A3D"/>
    <w:rsid w:val="00E81C10"/>
    <w:rsid w:val="00E81C35"/>
    <w:rsid w:val="00E82BCF"/>
    <w:rsid w:val="00E849BB"/>
    <w:rsid w:val="00E84B07"/>
    <w:rsid w:val="00E86D5A"/>
    <w:rsid w:val="00E87F7A"/>
    <w:rsid w:val="00E90455"/>
    <w:rsid w:val="00E90B8F"/>
    <w:rsid w:val="00E90FCE"/>
    <w:rsid w:val="00E91CFC"/>
    <w:rsid w:val="00E93391"/>
    <w:rsid w:val="00E93B92"/>
    <w:rsid w:val="00E93FF5"/>
    <w:rsid w:val="00E94589"/>
    <w:rsid w:val="00E94BE2"/>
    <w:rsid w:val="00E94C44"/>
    <w:rsid w:val="00E950A8"/>
    <w:rsid w:val="00E95282"/>
    <w:rsid w:val="00E9537B"/>
    <w:rsid w:val="00E9622C"/>
    <w:rsid w:val="00E96A30"/>
    <w:rsid w:val="00E96E2A"/>
    <w:rsid w:val="00E977F0"/>
    <w:rsid w:val="00E97D6A"/>
    <w:rsid w:val="00E97E38"/>
    <w:rsid w:val="00EA003F"/>
    <w:rsid w:val="00EA00E1"/>
    <w:rsid w:val="00EA03D6"/>
    <w:rsid w:val="00EA192A"/>
    <w:rsid w:val="00EA2682"/>
    <w:rsid w:val="00EA2EFF"/>
    <w:rsid w:val="00EA3555"/>
    <w:rsid w:val="00EA360D"/>
    <w:rsid w:val="00EA3BA6"/>
    <w:rsid w:val="00EA3E6D"/>
    <w:rsid w:val="00EA54FF"/>
    <w:rsid w:val="00EA6766"/>
    <w:rsid w:val="00EA750A"/>
    <w:rsid w:val="00EB0CE0"/>
    <w:rsid w:val="00EB30AD"/>
    <w:rsid w:val="00EB3C09"/>
    <w:rsid w:val="00EB4242"/>
    <w:rsid w:val="00EB5A80"/>
    <w:rsid w:val="00EB64E5"/>
    <w:rsid w:val="00EB6518"/>
    <w:rsid w:val="00EB67E4"/>
    <w:rsid w:val="00EC08AC"/>
    <w:rsid w:val="00EC1347"/>
    <w:rsid w:val="00EC171D"/>
    <w:rsid w:val="00EC2A63"/>
    <w:rsid w:val="00EC2A78"/>
    <w:rsid w:val="00EC3741"/>
    <w:rsid w:val="00EC3E76"/>
    <w:rsid w:val="00EC44C2"/>
    <w:rsid w:val="00EC4A82"/>
    <w:rsid w:val="00EC4AD6"/>
    <w:rsid w:val="00EC571C"/>
    <w:rsid w:val="00EC5B87"/>
    <w:rsid w:val="00EC5C3F"/>
    <w:rsid w:val="00EC5FBF"/>
    <w:rsid w:val="00EC6DAC"/>
    <w:rsid w:val="00EC704E"/>
    <w:rsid w:val="00EC7966"/>
    <w:rsid w:val="00EC7B91"/>
    <w:rsid w:val="00ED129C"/>
    <w:rsid w:val="00ED2119"/>
    <w:rsid w:val="00ED2B05"/>
    <w:rsid w:val="00ED2CE9"/>
    <w:rsid w:val="00ED2E7B"/>
    <w:rsid w:val="00ED3318"/>
    <w:rsid w:val="00ED395F"/>
    <w:rsid w:val="00ED40C2"/>
    <w:rsid w:val="00ED47A1"/>
    <w:rsid w:val="00ED505B"/>
    <w:rsid w:val="00ED51D4"/>
    <w:rsid w:val="00ED5BB8"/>
    <w:rsid w:val="00ED5CAC"/>
    <w:rsid w:val="00ED5DBA"/>
    <w:rsid w:val="00ED6033"/>
    <w:rsid w:val="00ED669F"/>
    <w:rsid w:val="00ED69AA"/>
    <w:rsid w:val="00ED6C3C"/>
    <w:rsid w:val="00EE0A86"/>
    <w:rsid w:val="00EE2253"/>
    <w:rsid w:val="00EE2E1D"/>
    <w:rsid w:val="00EE4796"/>
    <w:rsid w:val="00EF08B1"/>
    <w:rsid w:val="00EF1833"/>
    <w:rsid w:val="00EF2018"/>
    <w:rsid w:val="00EF2151"/>
    <w:rsid w:val="00EF2253"/>
    <w:rsid w:val="00EF2611"/>
    <w:rsid w:val="00EF30FC"/>
    <w:rsid w:val="00EF348F"/>
    <w:rsid w:val="00EF35AB"/>
    <w:rsid w:val="00EF3E4A"/>
    <w:rsid w:val="00EF3F30"/>
    <w:rsid w:val="00EF4054"/>
    <w:rsid w:val="00EF4098"/>
    <w:rsid w:val="00EF4645"/>
    <w:rsid w:val="00EF4A9B"/>
    <w:rsid w:val="00EF50B1"/>
    <w:rsid w:val="00EF519C"/>
    <w:rsid w:val="00EF5434"/>
    <w:rsid w:val="00EF5D7F"/>
    <w:rsid w:val="00EF6298"/>
    <w:rsid w:val="00EF62C4"/>
    <w:rsid w:val="00EF6935"/>
    <w:rsid w:val="00EF6E5D"/>
    <w:rsid w:val="00EF7AF3"/>
    <w:rsid w:val="00F00679"/>
    <w:rsid w:val="00F00AB9"/>
    <w:rsid w:val="00F010A7"/>
    <w:rsid w:val="00F02091"/>
    <w:rsid w:val="00F0388F"/>
    <w:rsid w:val="00F04491"/>
    <w:rsid w:val="00F06007"/>
    <w:rsid w:val="00F07E88"/>
    <w:rsid w:val="00F105CA"/>
    <w:rsid w:val="00F109D5"/>
    <w:rsid w:val="00F11A70"/>
    <w:rsid w:val="00F121BC"/>
    <w:rsid w:val="00F12948"/>
    <w:rsid w:val="00F13280"/>
    <w:rsid w:val="00F1400A"/>
    <w:rsid w:val="00F15978"/>
    <w:rsid w:val="00F17964"/>
    <w:rsid w:val="00F21D77"/>
    <w:rsid w:val="00F22161"/>
    <w:rsid w:val="00F2221D"/>
    <w:rsid w:val="00F22736"/>
    <w:rsid w:val="00F2277D"/>
    <w:rsid w:val="00F232B8"/>
    <w:rsid w:val="00F23667"/>
    <w:rsid w:val="00F23F3A"/>
    <w:rsid w:val="00F246B7"/>
    <w:rsid w:val="00F24BA9"/>
    <w:rsid w:val="00F2528C"/>
    <w:rsid w:val="00F25AC6"/>
    <w:rsid w:val="00F25E16"/>
    <w:rsid w:val="00F267F2"/>
    <w:rsid w:val="00F2754E"/>
    <w:rsid w:val="00F2767F"/>
    <w:rsid w:val="00F279FA"/>
    <w:rsid w:val="00F31690"/>
    <w:rsid w:val="00F3362C"/>
    <w:rsid w:val="00F3408F"/>
    <w:rsid w:val="00F34A2C"/>
    <w:rsid w:val="00F36075"/>
    <w:rsid w:val="00F362C8"/>
    <w:rsid w:val="00F37375"/>
    <w:rsid w:val="00F37D8F"/>
    <w:rsid w:val="00F4069A"/>
    <w:rsid w:val="00F41029"/>
    <w:rsid w:val="00F4197B"/>
    <w:rsid w:val="00F41A7F"/>
    <w:rsid w:val="00F41F98"/>
    <w:rsid w:val="00F42117"/>
    <w:rsid w:val="00F42227"/>
    <w:rsid w:val="00F424C2"/>
    <w:rsid w:val="00F42623"/>
    <w:rsid w:val="00F4347D"/>
    <w:rsid w:val="00F44823"/>
    <w:rsid w:val="00F448C4"/>
    <w:rsid w:val="00F44E90"/>
    <w:rsid w:val="00F4639F"/>
    <w:rsid w:val="00F4699E"/>
    <w:rsid w:val="00F47F59"/>
    <w:rsid w:val="00F50B1D"/>
    <w:rsid w:val="00F51309"/>
    <w:rsid w:val="00F515F5"/>
    <w:rsid w:val="00F517E4"/>
    <w:rsid w:val="00F520B4"/>
    <w:rsid w:val="00F5213E"/>
    <w:rsid w:val="00F526E7"/>
    <w:rsid w:val="00F52CD7"/>
    <w:rsid w:val="00F53228"/>
    <w:rsid w:val="00F53240"/>
    <w:rsid w:val="00F54174"/>
    <w:rsid w:val="00F54BD4"/>
    <w:rsid w:val="00F57416"/>
    <w:rsid w:val="00F574D8"/>
    <w:rsid w:val="00F57825"/>
    <w:rsid w:val="00F601A5"/>
    <w:rsid w:val="00F6088F"/>
    <w:rsid w:val="00F61D9F"/>
    <w:rsid w:val="00F665A8"/>
    <w:rsid w:val="00F67356"/>
    <w:rsid w:val="00F674CF"/>
    <w:rsid w:val="00F709D4"/>
    <w:rsid w:val="00F70EDF"/>
    <w:rsid w:val="00F71007"/>
    <w:rsid w:val="00F7105C"/>
    <w:rsid w:val="00F7175A"/>
    <w:rsid w:val="00F722AA"/>
    <w:rsid w:val="00F739B3"/>
    <w:rsid w:val="00F739C4"/>
    <w:rsid w:val="00F74148"/>
    <w:rsid w:val="00F75A9F"/>
    <w:rsid w:val="00F75B4B"/>
    <w:rsid w:val="00F76B9E"/>
    <w:rsid w:val="00F7752D"/>
    <w:rsid w:val="00F77802"/>
    <w:rsid w:val="00F77AE2"/>
    <w:rsid w:val="00F77D82"/>
    <w:rsid w:val="00F817F5"/>
    <w:rsid w:val="00F81B57"/>
    <w:rsid w:val="00F82A0F"/>
    <w:rsid w:val="00F82EA4"/>
    <w:rsid w:val="00F83508"/>
    <w:rsid w:val="00F83A90"/>
    <w:rsid w:val="00F842D7"/>
    <w:rsid w:val="00F84401"/>
    <w:rsid w:val="00F84B6F"/>
    <w:rsid w:val="00F85147"/>
    <w:rsid w:val="00F851EA"/>
    <w:rsid w:val="00F852EA"/>
    <w:rsid w:val="00F852FB"/>
    <w:rsid w:val="00F863DF"/>
    <w:rsid w:val="00F87DD4"/>
    <w:rsid w:val="00F901BC"/>
    <w:rsid w:val="00F90609"/>
    <w:rsid w:val="00F906FD"/>
    <w:rsid w:val="00F91598"/>
    <w:rsid w:val="00F92289"/>
    <w:rsid w:val="00F92585"/>
    <w:rsid w:val="00F93710"/>
    <w:rsid w:val="00F9436A"/>
    <w:rsid w:val="00F94565"/>
    <w:rsid w:val="00F94ABB"/>
    <w:rsid w:val="00F95880"/>
    <w:rsid w:val="00F9769B"/>
    <w:rsid w:val="00FA0983"/>
    <w:rsid w:val="00FA0B73"/>
    <w:rsid w:val="00FA0B86"/>
    <w:rsid w:val="00FA0B9F"/>
    <w:rsid w:val="00FA10ED"/>
    <w:rsid w:val="00FA1825"/>
    <w:rsid w:val="00FA1FEB"/>
    <w:rsid w:val="00FA2170"/>
    <w:rsid w:val="00FA378A"/>
    <w:rsid w:val="00FA46D0"/>
    <w:rsid w:val="00FA5BF2"/>
    <w:rsid w:val="00FA5E64"/>
    <w:rsid w:val="00FA5EB3"/>
    <w:rsid w:val="00FA6C9F"/>
    <w:rsid w:val="00FA7664"/>
    <w:rsid w:val="00FA799B"/>
    <w:rsid w:val="00FB06DE"/>
    <w:rsid w:val="00FB1CD6"/>
    <w:rsid w:val="00FB2447"/>
    <w:rsid w:val="00FB325E"/>
    <w:rsid w:val="00FB3AC1"/>
    <w:rsid w:val="00FB3F19"/>
    <w:rsid w:val="00FB4359"/>
    <w:rsid w:val="00FB6A55"/>
    <w:rsid w:val="00FC1B76"/>
    <w:rsid w:val="00FC2361"/>
    <w:rsid w:val="00FC2A6F"/>
    <w:rsid w:val="00FC2FE3"/>
    <w:rsid w:val="00FC3AAF"/>
    <w:rsid w:val="00FC6551"/>
    <w:rsid w:val="00FC729C"/>
    <w:rsid w:val="00FC7D72"/>
    <w:rsid w:val="00FD1C2A"/>
    <w:rsid w:val="00FD1DFD"/>
    <w:rsid w:val="00FD21A6"/>
    <w:rsid w:val="00FD2464"/>
    <w:rsid w:val="00FD2B58"/>
    <w:rsid w:val="00FD2CBD"/>
    <w:rsid w:val="00FD3173"/>
    <w:rsid w:val="00FD3371"/>
    <w:rsid w:val="00FD352B"/>
    <w:rsid w:val="00FD3867"/>
    <w:rsid w:val="00FD52AF"/>
    <w:rsid w:val="00FD52F4"/>
    <w:rsid w:val="00FD678B"/>
    <w:rsid w:val="00FD6EE6"/>
    <w:rsid w:val="00FD6F68"/>
    <w:rsid w:val="00FD7577"/>
    <w:rsid w:val="00FD7B78"/>
    <w:rsid w:val="00FE0094"/>
    <w:rsid w:val="00FE0D45"/>
    <w:rsid w:val="00FE0ECE"/>
    <w:rsid w:val="00FE0F75"/>
    <w:rsid w:val="00FE1160"/>
    <w:rsid w:val="00FE12FF"/>
    <w:rsid w:val="00FE2A48"/>
    <w:rsid w:val="00FE2DDA"/>
    <w:rsid w:val="00FE3194"/>
    <w:rsid w:val="00FE3E17"/>
    <w:rsid w:val="00FE42EA"/>
    <w:rsid w:val="00FE5107"/>
    <w:rsid w:val="00FE5B22"/>
    <w:rsid w:val="00FE66E9"/>
    <w:rsid w:val="00FE675C"/>
    <w:rsid w:val="00FE6F01"/>
    <w:rsid w:val="00FE7462"/>
    <w:rsid w:val="00FE77E8"/>
    <w:rsid w:val="00FE781B"/>
    <w:rsid w:val="00FE79C5"/>
    <w:rsid w:val="00FE7C24"/>
    <w:rsid w:val="00FE7D06"/>
    <w:rsid w:val="00FF06DE"/>
    <w:rsid w:val="00FF171E"/>
    <w:rsid w:val="00FF2854"/>
    <w:rsid w:val="00FF2861"/>
    <w:rsid w:val="00FF2A73"/>
    <w:rsid w:val="00FF42FB"/>
    <w:rsid w:val="00FF52D2"/>
    <w:rsid w:val="00FF5A42"/>
    <w:rsid w:val="00FF6400"/>
    <w:rsid w:val="00FF6452"/>
    <w:rsid w:val="00FF6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0F9"/>
    <w:pPr>
      <w:ind w:left="720"/>
      <w:contextualSpacing/>
    </w:pPr>
  </w:style>
  <w:style w:type="paragraph" w:styleId="BalloonText">
    <w:name w:val="Balloon Text"/>
    <w:basedOn w:val="Normal"/>
    <w:link w:val="BalloonTextChar"/>
    <w:uiPriority w:val="99"/>
    <w:semiHidden/>
    <w:unhideWhenUsed/>
    <w:rsid w:val="00795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0F9"/>
    <w:rPr>
      <w:rFonts w:ascii="Tahoma" w:hAnsi="Tahoma" w:cs="Tahoma"/>
      <w:sz w:val="16"/>
      <w:szCs w:val="16"/>
    </w:rPr>
  </w:style>
  <w:style w:type="paragraph" w:styleId="Header">
    <w:name w:val="header"/>
    <w:basedOn w:val="Normal"/>
    <w:link w:val="HeaderChar"/>
    <w:uiPriority w:val="99"/>
    <w:unhideWhenUsed/>
    <w:rsid w:val="00AC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9E7"/>
  </w:style>
  <w:style w:type="paragraph" w:styleId="Footer">
    <w:name w:val="footer"/>
    <w:basedOn w:val="Normal"/>
    <w:link w:val="FooterChar"/>
    <w:uiPriority w:val="99"/>
    <w:semiHidden/>
    <w:unhideWhenUsed/>
    <w:rsid w:val="00AC69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69E7"/>
  </w:style>
  <w:style w:type="character" w:styleId="Hyperlink">
    <w:name w:val="Hyperlink"/>
    <w:basedOn w:val="DefaultParagraphFont"/>
    <w:uiPriority w:val="99"/>
    <w:unhideWhenUsed/>
    <w:rsid w:val="008B067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389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468FE-B2BA-46D2-9C1F-A070B851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jwilliam</cp:lastModifiedBy>
  <cp:revision>2</cp:revision>
  <cp:lastPrinted>2014-04-06T18:08:00Z</cp:lastPrinted>
  <dcterms:created xsi:type="dcterms:W3CDTF">2014-05-19T18:57:00Z</dcterms:created>
  <dcterms:modified xsi:type="dcterms:W3CDTF">2014-05-19T18:57:00Z</dcterms:modified>
</cp:coreProperties>
</file>